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64C2" w14:textId="77777777" w:rsidR="00A302C2" w:rsidRDefault="00A302C2" w:rsidP="00A302C2">
      <w:pPr>
        <w:spacing w:after="33" w:line="249" w:lineRule="auto"/>
        <w:ind w:left="2977" w:hanging="2269"/>
        <w:jc w:val="center"/>
      </w:pPr>
      <w:r>
        <w:rPr>
          <w:b/>
        </w:rPr>
        <w:t>ZASADY PRZYZNAWANIA ŚRODKÓW NA KSZTAŁCENIE USTAWICZNE</w:t>
      </w:r>
    </w:p>
    <w:p w14:paraId="03D55719" w14:textId="0B191967" w:rsidR="00A302C2" w:rsidRDefault="00A302C2" w:rsidP="00A302C2">
      <w:pPr>
        <w:spacing w:after="0" w:line="249" w:lineRule="auto"/>
        <w:ind w:left="426" w:firstLine="282"/>
        <w:jc w:val="center"/>
      </w:pPr>
      <w:r>
        <w:rPr>
          <w:b/>
        </w:rPr>
        <w:t xml:space="preserve">PRACOWNIKÓW I PRACODAWCÓW Z KRAJOWEGO FUNDUSZU SZKOLENIOWEGO W POWIATOWYM URZEDZIE PRACY </w:t>
      </w:r>
      <w:r>
        <w:rPr>
          <w:b/>
        </w:rPr>
        <w:br/>
        <w:t>W BRZEZINACH W 202</w:t>
      </w:r>
      <w:r w:rsidR="00C55F20">
        <w:rPr>
          <w:b/>
        </w:rPr>
        <w:t>3</w:t>
      </w:r>
      <w:r>
        <w:rPr>
          <w:b/>
        </w:rPr>
        <w:t xml:space="preserve">r. </w:t>
      </w:r>
    </w:p>
    <w:p w14:paraId="2A7B0DC9" w14:textId="77777777" w:rsidR="00A302C2" w:rsidRDefault="00A302C2" w:rsidP="00A302C2">
      <w:pPr>
        <w:spacing w:after="0" w:line="259" w:lineRule="auto"/>
        <w:ind w:left="57" w:firstLine="0"/>
        <w:jc w:val="center"/>
      </w:pPr>
      <w:r>
        <w:rPr>
          <w:b/>
        </w:rPr>
        <w:t xml:space="preserve"> </w:t>
      </w:r>
    </w:p>
    <w:p w14:paraId="4DCC983C" w14:textId="77777777" w:rsidR="00A302C2" w:rsidRDefault="00A302C2" w:rsidP="00A302C2">
      <w:pPr>
        <w:spacing w:after="0" w:line="259" w:lineRule="auto"/>
        <w:ind w:left="57" w:firstLine="0"/>
        <w:jc w:val="center"/>
      </w:pPr>
      <w:r>
        <w:rPr>
          <w:b/>
        </w:rPr>
        <w:t xml:space="preserve"> </w:t>
      </w:r>
    </w:p>
    <w:p w14:paraId="3CF902D3" w14:textId="77777777" w:rsidR="00A302C2" w:rsidRDefault="00A302C2" w:rsidP="00A302C2">
      <w:pPr>
        <w:numPr>
          <w:ilvl w:val="0"/>
          <w:numId w:val="1"/>
        </w:numPr>
        <w:ind w:right="12" w:hanging="283"/>
      </w:pPr>
      <w:r>
        <w:t xml:space="preserve">Podstawy prawne: </w:t>
      </w:r>
    </w:p>
    <w:p w14:paraId="37EE2801" w14:textId="77777777" w:rsidR="00A302C2" w:rsidRDefault="00A302C2" w:rsidP="00A302C2">
      <w:pPr>
        <w:numPr>
          <w:ilvl w:val="1"/>
          <w:numId w:val="1"/>
        </w:numPr>
        <w:ind w:right="12" w:hanging="360"/>
      </w:pPr>
      <w:r>
        <w:t xml:space="preserve">Ustawa z dnia 20 kwietnia 2004 r. o promocji zatrudnienia i instytucjach rynku pracy   </w:t>
      </w:r>
    </w:p>
    <w:p w14:paraId="46816F8D" w14:textId="45EC1368" w:rsidR="00A302C2" w:rsidRDefault="00A302C2" w:rsidP="00A302C2">
      <w:pPr>
        <w:spacing w:after="37"/>
        <w:ind w:left="730" w:right="12"/>
      </w:pPr>
      <w:r>
        <w:t>(Dz. U. z 202</w:t>
      </w:r>
      <w:r w:rsidR="00BE2F75">
        <w:t>2</w:t>
      </w:r>
      <w:r>
        <w:t xml:space="preserve"> r. poz</w:t>
      </w:r>
      <w:r w:rsidR="00BE2F75">
        <w:t>.690</w:t>
      </w:r>
      <w:r>
        <w:t xml:space="preserve"> ze zm.) dalej "Ustawa"; </w:t>
      </w:r>
    </w:p>
    <w:p w14:paraId="6EA14F1C" w14:textId="77777777" w:rsidR="00A302C2" w:rsidRDefault="00A302C2" w:rsidP="00A302C2">
      <w:pPr>
        <w:numPr>
          <w:ilvl w:val="1"/>
          <w:numId w:val="1"/>
        </w:numPr>
        <w:spacing w:after="38"/>
        <w:ind w:right="12" w:hanging="360"/>
      </w:pPr>
      <w:r>
        <w:t>Rozporządzenie Ministra Pracy i Polityki Społecznej z dnia 14 maja 2014 r. w sprawie  przyznawania środków z Krajowego Funduszu Szkoleniowego (</w:t>
      </w:r>
      <w:proofErr w:type="spellStart"/>
      <w:r>
        <w:t>t.j</w:t>
      </w:r>
      <w:proofErr w:type="spellEnd"/>
      <w:r>
        <w:t xml:space="preserve"> Dz. U.  z 2018r. poz. 117) dalej "Rozporządzenie"; </w:t>
      </w:r>
    </w:p>
    <w:p w14:paraId="3D64CBAD" w14:textId="77777777" w:rsidR="00A302C2" w:rsidRDefault="00A302C2" w:rsidP="00A302C2">
      <w:pPr>
        <w:numPr>
          <w:ilvl w:val="1"/>
          <w:numId w:val="1"/>
        </w:numPr>
        <w:spacing w:after="41"/>
        <w:ind w:right="12" w:hanging="360"/>
      </w:pPr>
      <w:r>
        <w:t xml:space="preserve">Rozporządzenie Komisji (UE) nr 1407/2013 z dnia 18 grudnia 2013 r. w sprawie stosowania  art. 107 i 108 Traktatu o funkcjonowaniu Unii Europejskiej do pomocy de </w:t>
      </w:r>
      <w:proofErr w:type="spellStart"/>
      <w:r>
        <w:t>minimis</w:t>
      </w:r>
      <w:proofErr w:type="spellEnd"/>
      <w:r>
        <w:t xml:space="preserve"> ( Dz. Urz.  UE L 352 z 24.12.2013, str. 1); </w:t>
      </w:r>
    </w:p>
    <w:p w14:paraId="5EE671E7" w14:textId="77777777" w:rsidR="00A302C2" w:rsidRDefault="00A302C2" w:rsidP="00A302C2">
      <w:pPr>
        <w:numPr>
          <w:ilvl w:val="1"/>
          <w:numId w:val="1"/>
        </w:numPr>
        <w:spacing w:after="41"/>
        <w:ind w:right="12" w:hanging="360"/>
      </w:pPr>
      <w:r>
        <w:t xml:space="preserve">Rozporządzenie Komisji (UE) nr 1408/2013 z dnia 18 grudnia 2013 r. w sprawie stosowania art. 107 i 108 Traktatu o funkcjonowaniu Unii Europejskiej do pomocy de </w:t>
      </w:r>
      <w:proofErr w:type="spellStart"/>
      <w:r>
        <w:t>minimis</w:t>
      </w:r>
      <w:proofErr w:type="spellEnd"/>
      <w:r>
        <w:t xml:space="preserve"> w  sektorze rolnym (Dz. Urz. UE L 352 z 24.12.2013, str. 9); </w:t>
      </w:r>
    </w:p>
    <w:p w14:paraId="49ACA4C0" w14:textId="77777777" w:rsidR="00A302C2" w:rsidRDefault="00A302C2" w:rsidP="00A302C2">
      <w:pPr>
        <w:numPr>
          <w:ilvl w:val="1"/>
          <w:numId w:val="1"/>
        </w:numPr>
        <w:spacing w:after="39"/>
        <w:ind w:right="12" w:hanging="360"/>
      </w:pPr>
      <w:r>
        <w:t xml:space="preserve">Rozporządzenie Komisji (UE) nr 717/2014 z dnia 27 czerwca 2014 r. w sprawie stosowania art. 107 i 108 Traktatu o funkcjonowaniu Unii Europejskiej do pomocy de </w:t>
      </w:r>
      <w:proofErr w:type="spellStart"/>
      <w:r>
        <w:t>minimis</w:t>
      </w:r>
      <w:proofErr w:type="spellEnd"/>
      <w:r>
        <w:t xml:space="preserve"> w sektorze rybołówstwa i akwakultury (Dz. Urz. UE L 190/45); </w:t>
      </w:r>
    </w:p>
    <w:p w14:paraId="7F3940EC" w14:textId="399581B3" w:rsidR="00A302C2" w:rsidRDefault="00A302C2" w:rsidP="00A302C2">
      <w:pPr>
        <w:numPr>
          <w:ilvl w:val="1"/>
          <w:numId w:val="1"/>
        </w:numPr>
        <w:spacing w:after="41"/>
        <w:ind w:right="12" w:hanging="360"/>
      </w:pPr>
      <w:r>
        <w:t>Ustawa z dnia 30 kwietnia 2004r. o postępowaniu w sprawach dotyczących pomocy  publicznej ( Dz. U. z 2021r. poz. 743</w:t>
      </w:r>
      <w:r w:rsidR="00BE2F75">
        <w:t xml:space="preserve"> ze zm.</w:t>
      </w:r>
      <w:r>
        <w:t xml:space="preserve">) </w:t>
      </w:r>
    </w:p>
    <w:p w14:paraId="527CA282" w14:textId="77777777" w:rsidR="00A302C2" w:rsidRDefault="00A302C2" w:rsidP="00A302C2">
      <w:pPr>
        <w:numPr>
          <w:ilvl w:val="1"/>
          <w:numId w:val="1"/>
        </w:numPr>
        <w:ind w:right="12" w:hanging="360"/>
      </w:pPr>
      <w:r>
        <w:t xml:space="preserve">Rozporządzenie Rady Ministrów z dnia 29 marca 2010 r. w sprawie zakresu informacji przedstawianych przez podmiot ubiegający się o pomoc </w:t>
      </w:r>
      <w:r>
        <w:rPr>
          <w:i/>
        </w:rPr>
        <w:t xml:space="preserve">de </w:t>
      </w:r>
      <w:proofErr w:type="spellStart"/>
      <w:r>
        <w:rPr>
          <w:i/>
        </w:rPr>
        <w:t>minimis</w:t>
      </w:r>
      <w:proofErr w:type="spellEnd"/>
      <w:r>
        <w:t xml:space="preserve"> (Dz. U. Nr 53, poz. 311, z </w:t>
      </w:r>
      <w:proofErr w:type="spellStart"/>
      <w:r>
        <w:t>późn</w:t>
      </w:r>
      <w:proofErr w:type="spellEnd"/>
      <w:r>
        <w:t xml:space="preserve">. zm.); </w:t>
      </w:r>
    </w:p>
    <w:p w14:paraId="127329F9" w14:textId="77777777" w:rsidR="00A302C2" w:rsidRDefault="00A302C2" w:rsidP="00A302C2">
      <w:pPr>
        <w:numPr>
          <w:ilvl w:val="1"/>
          <w:numId w:val="1"/>
        </w:numPr>
        <w:ind w:right="12" w:hanging="360"/>
      </w:pPr>
      <w:r>
        <w:t xml:space="preserve">Rozporządzenie z dnia 20 marca 2007 r. w sprawie zaświadczeń o pomocy </w:t>
      </w:r>
      <w:r>
        <w:rPr>
          <w:i/>
        </w:rPr>
        <w:t xml:space="preserve">de </w:t>
      </w:r>
      <w:proofErr w:type="spellStart"/>
      <w:r>
        <w:rPr>
          <w:i/>
        </w:rPr>
        <w:t>minimis</w:t>
      </w:r>
      <w:proofErr w:type="spellEnd"/>
      <w:r>
        <w:t xml:space="preserve"> i </w:t>
      </w:r>
      <w:r>
        <w:rPr>
          <w:i/>
        </w:rPr>
        <w:t xml:space="preserve">pomocy de </w:t>
      </w:r>
      <w:proofErr w:type="spellStart"/>
      <w:r>
        <w:rPr>
          <w:i/>
        </w:rPr>
        <w:t>minimis</w:t>
      </w:r>
      <w:proofErr w:type="spellEnd"/>
      <w:r>
        <w:t xml:space="preserve"> w rolnictwie lub rybołówstwie ( Dz.U. z 2018r. poz. 350 ze zm.); </w:t>
      </w:r>
    </w:p>
    <w:p w14:paraId="671DF9A4" w14:textId="77777777" w:rsidR="00A302C2" w:rsidRDefault="00A302C2" w:rsidP="00A302C2">
      <w:pPr>
        <w:numPr>
          <w:ilvl w:val="1"/>
          <w:numId w:val="1"/>
        </w:numPr>
        <w:ind w:right="12" w:hanging="360"/>
      </w:pPr>
      <w:r>
        <w:t xml:space="preserve">Ustawa z dnia 6 marca 2018r. Prawo przedsiębiorców ( Dz. U.  z 2021r. poz.162 </w:t>
      </w:r>
      <w:r>
        <w:br/>
        <w:t xml:space="preserve">ze zm.); </w:t>
      </w:r>
    </w:p>
    <w:p w14:paraId="03FEEDA9" w14:textId="6422AE2B" w:rsidR="00A302C2" w:rsidRPr="004853F4" w:rsidRDefault="00A302C2" w:rsidP="00A302C2">
      <w:pPr>
        <w:numPr>
          <w:ilvl w:val="1"/>
          <w:numId w:val="1"/>
        </w:numPr>
        <w:spacing w:after="39"/>
        <w:ind w:right="12" w:hanging="360"/>
      </w:pPr>
      <w:r>
        <w:t>Ustawa z dnia 27 sierpnia 2009r. o finansach publicznych (</w:t>
      </w:r>
      <w:proofErr w:type="spellStart"/>
      <w:r>
        <w:t>t.j</w:t>
      </w:r>
      <w:proofErr w:type="spellEnd"/>
      <w:r>
        <w:t>. Dz.U.  z 202</w:t>
      </w:r>
      <w:r w:rsidR="002B2D48">
        <w:t>2</w:t>
      </w:r>
      <w:r>
        <w:t xml:space="preserve">r., poz. </w:t>
      </w:r>
      <w:r w:rsidR="002B2D48">
        <w:t>1634</w:t>
      </w:r>
      <w:r>
        <w:t xml:space="preserve"> ze zm.); </w:t>
      </w:r>
    </w:p>
    <w:p w14:paraId="65F02124" w14:textId="360BB31D" w:rsidR="00A302C2" w:rsidRDefault="00A302C2" w:rsidP="00A302C2">
      <w:pPr>
        <w:numPr>
          <w:ilvl w:val="1"/>
          <w:numId w:val="1"/>
        </w:numPr>
        <w:spacing w:after="39"/>
        <w:ind w:right="12" w:hanging="360"/>
      </w:pPr>
      <w:r>
        <w:rPr>
          <w:rFonts w:ascii="Arial" w:eastAsia="Arial" w:hAnsi="Arial" w:cs="Arial"/>
        </w:rPr>
        <w:t xml:space="preserve"> </w:t>
      </w:r>
      <w:r>
        <w:t>Ustawa z dnia 11 marca 2004r.o podatku od towarów i usług (</w:t>
      </w:r>
      <w:proofErr w:type="spellStart"/>
      <w:r>
        <w:t>t.j</w:t>
      </w:r>
      <w:proofErr w:type="spellEnd"/>
      <w:r>
        <w:t>. Dz.U.  z 202</w:t>
      </w:r>
      <w:r w:rsidR="002B2D48">
        <w:t>2</w:t>
      </w:r>
      <w:r>
        <w:t xml:space="preserve">r., poz. </w:t>
      </w:r>
      <w:r w:rsidR="002B2D48">
        <w:t>931</w:t>
      </w:r>
      <w:r>
        <w:t xml:space="preserve"> ze zm.); </w:t>
      </w:r>
    </w:p>
    <w:p w14:paraId="48345D7C" w14:textId="77777777" w:rsidR="00A302C2" w:rsidRDefault="00A302C2" w:rsidP="00A302C2">
      <w:pPr>
        <w:numPr>
          <w:ilvl w:val="1"/>
          <w:numId w:val="1"/>
        </w:numPr>
        <w:ind w:right="12" w:hanging="360"/>
      </w:pPr>
      <w:r>
        <w:t>Rozporządzenie Ministra Finansów z dnia 20 grudnia 2013r. w sprawie zwolnień od podatków od towarów  i usług (</w:t>
      </w:r>
      <w:proofErr w:type="spellStart"/>
      <w:r>
        <w:t>t.j</w:t>
      </w:r>
      <w:proofErr w:type="spellEnd"/>
      <w:r>
        <w:t xml:space="preserve">. Dz.U.  z 2020r., poz. 1983). </w:t>
      </w:r>
    </w:p>
    <w:p w14:paraId="1BF33E1C" w14:textId="77777777" w:rsidR="00A302C2" w:rsidRDefault="00A302C2" w:rsidP="00A302C2">
      <w:pPr>
        <w:spacing w:after="25" w:line="259" w:lineRule="auto"/>
        <w:ind w:left="720" w:firstLine="0"/>
        <w:jc w:val="left"/>
      </w:pPr>
      <w:r>
        <w:t xml:space="preserve"> </w:t>
      </w:r>
    </w:p>
    <w:p w14:paraId="5DA26667" w14:textId="77777777" w:rsidR="00A302C2" w:rsidRDefault="00A302C2" w:rsidP="00A302C2">
      <w:pPr>
        <w:numPr>
          <w:ilvl w:val="0"/>
          <w:numId w:val="1"/>
        </w:numPr>
        <w:ind w:right="12" w:hanging="283"/>
      </w:pPr>
      <w:r>
        <w:t xml:space="preserve">Środki Krajowego Funduszu Szkoleniowego (dalej „KFS”) przeznacza się na finansowanie działań na rzecz kształcenia ustawicznego pracowników i pracodawców.  </w:t>
      </w:r>
    </w:p>
    <w:p w14:paraId="3A3F5A08" w14:textId="77777777" w:rsidR="00A302C2" w:rsidRDefault="00A302C2" w:rsidP="00A302C2">
      <w:pPr>
        <w:numPr>
          <w:ilvl w:val="0"/>
          <w:numId w:val="1"/>
        </w:numPr>
        <w:ind w:right="12" w:hanging="283"/>
      </w:pPr>
      <w:r>
        <w:t xml:space="preserve">Środki z Krajowego Funduszu Szkoleniowego przyznane Pracodawcy na finansowanie kosztów kształcenia ustawicznego stanowią pomoc udzielaną zgodnie z warunkami dopuszczalności pomocy </w:t>
      </w:r>
      <w:r>
        <w:rPr>
          <w:i/>
        </w:rPr>
        <w:t xml:space="preserve">de </w:t>
      </w:r>
      <w:proofErr w:type="spellStart"/>
      <w:r>
        <w:rPr>
          <w:i/>
        </w:rPr>
        <w:t>minimis</w:t>
      </w:r>
      <w:proofErr w:type="spellEnd"/>
      <w:r>
        <w:t xml:space="preserve">. </w:t>
      </w:r>
    </w:p>
    <w:p w14:paraId="2B6DABDD" w14:textId="77777777" w:rsidR="00A302C2" w:rsidRDefault="00A302C2" w:rsidP="00A302C2">
      <w:pPr>
        <w:numPr>
          <w:ilvl w:val="0"/>
          <w:numId w:val="1"/>
        </w:numPr>
        <w:ind w:right="12" w:hanging="283"/>
      </w:pPr>
      <w:r>
        <w:t xml:space="preserve">Przez Pracodawcę rozumie się jednostkę organizacyjną, chociażby nie posiadała osobowości prawnej, a także osobę fizyczną, jeżeli zatrudnia co najmniej jednego pracownika na umowę o pracę, powołania, wyboru, mianowania, lub spółdzielczą umowę o pracę. </w:t>
      </w:r>
    </w:p>
    <w:p w14:paraId="296717A6" w14:textId="77777777" w:rsidR="00A302C2" w:rsidRDefault="00A302C2" w:rsidP="00A302C2">
      <w:pPr>
        <w:numPr>
          <w:ilvl w:val="0"/>
          <w:numId w:val="1"/>
        </w:numPr>
        <w:ind w:right="12" w:hanging="283"/>
      </w:pPr>
      <w:r>
        <w:t xml:space="preserve">Przez Pracownika rozumie się osobę zatrudnioną wyłącznie na podstawie umowy o pracę, powołania, wyboru, mianowania, lub spółdzielczej umowy o pracę. </w:t>
      </w:r>
    </w:p>
    <w:p w14:paraId="73031764" w14:textId="77777777" w:rsidR="00A302C2" w:rsidRDefault="00A302C2" w:rsidP="00A302C2">
      <w:pPr>
        <w:numPr>
          <w:ilvl w:val="0"/>
          <w:numId w:val="1"/>
        </w:numPr>
        <w:ind w:right="12" w:hanging="283"/>
      </w:pPr>
      <w:r>
        <w:lastRenderedPageBreak/>
        <w:t xml:space="preserve">Kształceniem ustawicznym finansowanym ze środków KFS mogą być objęci jedynie Pracownicy świadczący pracę. Nie mogą zatem korzystać z niego Pracownicy przebywający na urlopie macierzyńskim / ojcowskim / wychowawczym lub urlopie bezpłatnym. </w:t>
      </w:r>
    </w:p>
    <w:p w14:paraId="58A53A3B" w14:textId="77777777" w:rsidR="00A302C2" w:rsidRDefault="00A302C2" w:rsidP="00A302C2">
      <w:pPr>
        <w:numPr>
          <w:ilvl w:val="0"/>
          <w:numId w:val="1"/>
        </w:numPr>
        <w:ind w:right="12" w:hanging="283"/>
      </w:pPr>
      <w:r>
        <w:t xml:space="preserve">Ze środków KFS nie może zostać sfinansowane kształcenie osoby współpracującej, zgodnie z art. 8 ust. 11 ustawy o systemie ubezpieczeń społecznych, </w:t>
      </w:r>
      <w:proofErr w:type="spellStart"/>
      <w:r>
        <w:t>tj</w:t>
      </w:r>
      <w:proofErr w:type="spellEnd"/>
      <w:r>
        <w:t xml:space="preserve">, małżonka, dzieci własnych lub dzieci drugiego małżonka i dzieci przysposobionych, rodziców oraz macochy i ojczyma pozostających we wspólnym gospodarstwie domowym i współpracujących przy prowadzeniu działalności, chyba, że jest zatrudniona na podstawie umowy o pracę, powołania, wyboru, mianowania, lub spółdzielczej umowy o pracę.  </w:t>
      </w:r>
    </w:p>
    <w:p w14:paraId="55B7E0A5" w14:textId="77777777" w:rsidR="00A302C2" w:rsidRDefault="00A302C2" w:rsidP="00A302C2">
      <w:pPr>
        <w:ind w:left="283" w:right="12" w:firstLine="0"/>
      </w:pPr>
      <w:r>
        <w:t>Ze środków KFS nie może być sfinansowane kształcenie ustawiczne osób wykonujących pracę na podstawie umów cywilnoprawnych; prezesa spółki z ograniczoną odpowiedzialnością, który jest jej jedynym lub większościowym udziałowcem.</w:t>
      </w:r>
    </w:p>
    <w:p w14:paraId="0A31F369" w14:textId="77777777" w:rsidR="00A302C2" w:rsidRDefault="00A302C2" w:rsidP="00A302C2">
      <w:pPr>
        <w:ind w:left="293" w:right="12"/>
      </w:pPr>
      <w:r>
        <w:t xml:space="preserve">Ze środków KFS nie może zostać sfinansowane kształcenie udziałowca spółki z ograniczoną odpowiedzialnością, członka organów zarządzających lub innej osoby upoważnionej  do reprezentowania spółki w czynnościach z zakresu prawa pracy jeśli nie spełniają definicji pracownika, przeora, przełożonej, </w:t>
      </w:r>
      <w:proofErr w:type="spellStart"/>
      <w:r>
        <w:t>ksieni</w:t>
      </w:r>
      <w:proofErr w:type="spellEnd"/>
      <w:r>
        <w:t xml:space="preserve"> itp. zgromadzenia zakonnego, członka organów zarządzających lub innej osoby upoważnionej do reprezentowania zgromadzenia zakonnego  w czynnościach z zakresu prawa pracy jeśli nie spełniają definicji pracownika. </w:t>
      </w:r>
    </w:p>
    <w:p w14:paraId="3953B1FA" w14:textId="77777777" w:rsidR="00A302C2" w:rsidRPr="0055610E" w:rsidRDefault="00A302C2" w:rsidP="00A302C2">
      <w:pPr>
        <w:numPr>
          <w:ilvl w:val="0"/>
          <w:numId w:val="1"/>
        </w:numPr>
        <w:ind w:right="12" w:hanging="283"/>
        <w:rPr>
          <w:color w:val="auto"/>
        </w:rPr>
      </w:pPr>
      <w:r w:rsidRPr="0055610E">
        <w:rPr>
          <w:color w:val="auto"/>
        </w:rPr>
        <w:t xml:space="preserve">Pracownik, którego kształcenie ustawiczne ma być sfinansowane ze środków KFS musi być zatrudniony przez Pracodawcę przed dniem złożenia wniosku o środki KFS. </w:t>
      </w:r>
    </w:p>
    <w:p w14:paraId="5ADF8B73" w14:textId="77777777" w:rsidR="00A302C2" w:rsidRDefault="00A302C2" w:rsidP="00A302C2">
      <w:pPr>
        <w:numPr>
          <w:ilvl w:val="0"/>
          <w:numId w:val="1"/>
        </w:numPr>
        <w:ind w:right="12" w:hanging="283"/>
      </w:pPr>
      <w:r>
        <w:t xml:space="preserve">Jeśli pracodawca chce uzyskać finansowanie kosztów podnoszenia kwalifikacji </w:t>
      </w:r>
      <w:r>
        <w:br/>
        <w:t xml:space="preserve">dla pracownika zatrudnionego na czas określony, powinien przedłużyć mu umowę </w:t>
      </w:r>
      <w:r>
        <w:br/>
        <w:t xml:space="preserve">o odpowiedni okres tak, aby osoba biorąca udział w podnoszeniu kwalifikacji była zatrudniona przez cały okres trwania danej formy kształcenia/szkolenia. </w:t>
      </w:r>
    </w:p>
    <w:p w14:paraId="4CF5AD7E" w14:textId="77777777" w:rsidR="00A302C2" w:rsidRDefault="00A302C2" w:rsidP="00A302C2">
      <w:pPr>
        <w:numPr>
          <w:ilvl w:val="0"/>
          <w:numId w:val="1"/>
        </w:numPr>
        <w:ind w:right="12" w:hanging="283"/>
      </w:pPr>
      <w:r>
        <w:t xml:space="preserve">Przez cały okres kształcenia ustawicznego uczestnik biorący w nim udział musi mieć status pracownika/pracodawcy. </w:t>
      </w:r>
    </w:p>
    <w:p w14:paraId="080D9823" w14:textId="77777777" w:rsidR="00A302C2" w:rsidRDefault="00A302C2" w:rsidP="00A302C2">
      <w:pPr>
        <w:numPr>
          <w:ilvl w:val="0"/>
          <w:numId w:val="1"/>
        </w:numPr>
        <w:ind w:right="12" w:hanging="283"/>
      </w:pPr>
      <w:r>
        <w:t xml:space="preserve">O dofinansowanie kosztów kształcenia ustawicznego mogą wystąpić Pracodawcy, którzy zamierzają inwestować w podnoszenie swoich własnych kompetencji lub kompetencji osób zatrudnionych w firmie. </w:t>
      </w:r>
    </w:p>
    <w:p w14:paraId="0C9236A2" w14:textId="77777777" w:rsidR="00A302C2" w:rsidRDefault="00A302C2" w:rsidP="00A302C2">
      <w:pPr>
        <w:numPr>
          <w:ilvl w:val="0"/>
          <w:numId w:val="1"/>
        </w:numPr>
        <w:ind w:right="12" w:hanging="283"/>
      </w:pPr>
      <w:r>
        <w:t xml:space="preserve">Pracodawca może wnioskować o środki KFS z przeznaczeniem na finansowanie działań obejmujących: </w:t>
      </w:r>
    </w:p>
    <w:p w14:paraId="60469601" w14:textId="77777777" w:rsidR="00A302C2" w:rsidRDefault="00A302C2" w:rsidP="00A302C2">
      <w:pPr>
        <w:ind w:right="12"/>
      </w:pPr>
      <w:r>
        <w:t xml:space="preserve">      kształcenie ustawiczne Pracowników i Pracodawcy, na które składają się: </w:t>
      </w:r>
    </w:p>
    <w:p w14:paraId="0EF58433" w14:textId="77777777" w:rsidR="00A302C2" w:rsidRPr="00344672" w:rsidRDefault="00A302C2" w:rsidP="00A302C2">
      <w:pPr>
        <w:pStyle w:val="Akapitzlist"/>
        <w:numPr>
          <w:ilvl w:val="0"/>
          <w:numId w:val="7"/>
        </w:numPr>
        <w:ind w:left="1134"/>
      </w:pPr>
      <w:r w:rsidRPr="00344672">
        <w:t>określenie potrzeb pracodawcy w zakresie kształcenia ustawicznego w związku z ubieganiem się o sfinansowanie tego kształcenia ze środków KFS;</w:t>
      </w:r>
    </w:p>
    <w:p w14:paraId="7BDD5837" w14:textId="77777777" w:rsidR="00A302C2" w:rsidRDefault="00A302C2" w:rsidP="00A302C2">
      <w:pPr>
        <w:pStyle w:val="Akapitzlist"/>
        <w:numPr>
          <w:ilvl w:val="0"/>
          <w:numId w:val="7"/>
        </w:numPr>
        <w:ind w:left="1134" w:right="12"/>
      </w:pPr>
      <w:r>
        <w:t xml:space="preserve">kursy i studia podyplomowe realizowane z inicjatywy Pracodawcy lub za jego zgodą, </w:t>
      </w:r>
    </w:p>
    <w:p w14:paraId="758E1EF4" w14:textId="77777777" w:rsidR="00A302C2" w:rsidRDefault="00A302C2" w:rsidP="00A302C2">
      <w:pPr>
        <w:pStyle w:val="Akapitzlist"/>
        <w:numPr>
          <w:ilvl w:val="0"/>
          <w:numId w:val="7"/>
        </w:numPr>
        <w:ind w:left="1134" w:right="12"/>
      </w:pPr>
      <w:r>
        <w:t xml:space="preserve">egzaminy umożliwiające uzyskanie dokumentów potwierdzających nabycie umiejętności, kwalifikacji lub uprawnień zawodowych, </w:t>
      </w:r>
    </w:p>
    <w:p w14:paraId="684662E9" w14:textId="77777777" w:rsidR="00A302C2" w:rsidRDefault="00A302C2" w:rsidP="00A302C2">
      <w:pPr>
        <w:pStyle w:val="Akapitzlist"/>
        <w:numPr>
          <w:ilvl w:val="0"/>
          <w:numId w:val="7"/>
        </w:numPr>
        <w:ind w:left="1134" w:right="12"/>
      </w:pPr>
      <w:r>
        <w:t xml:space="preserve">badania lekarskie i psychologiczne wymagane do podjęcia kształcenia lub pracy zawodowej po ukończonym kształceniu, </w:t>
      </w:r>
    </w:p>
    <w:p w14:paraId="42D8C517" w14:textId="2B3D840A" w:rsidR="00A302C2" w:rsidRDefault="00A302C2" w:rsidP="00760D58">
      <w:pPr>
        <w:pStyle w:val="Akapitzlist"/>
        <w:numPr>
          <w:ilvl w:val="0"/>
          <w:numId w:val="7"/>
        </w:numPr>
        <w:ind w:left="1134" w:right="12"/>
      </w:pPr>
      <w:r>
        <w:t xml:space="preserve">ubezpieczenie od następstw nieszczęśliwych wypadków w związku z podjętym kształceniem. </w:t>
      </w:r>
    </w:p>
    <w:p w14:paraId="71FF3F4F" w14:textId="77777777" w:rsidR="00760D58" w:rsidRDefault="00760D58" w:rsidP="006939DF">
      <w:pPr>
        <w:ind w:left="774" w:right="12" w:firstLine="0"/>
      </w:pPr>
    </w:p>
    <w:p w14:paraId="110DED3C" w14:textId="19207776" w:rsidR="00A302C2" w:rsidRPr="00527E31" w:rsidRDefault="00A302C2" w:rsidP="00760D58">
      <w:pPr>
        <w:numPr>
          <w:ilvl w:val="0"/>
          <w:numId w:val="1"/>
        </w:numPr>
        <w:tabs>
          <w:tab w:val="left" w:pos="426"/>
        </w:tabs>
        <w:spacing w:after="36" w:line="251" w:lineRule="auto"/>
        <w:ind w:right="12" w:hanging="283"/>
      </w:pPr>
      <w:r>
        <w:rPr>
          <w:b/>
          <w:u w:val="single" w:color="000000"/>
        </w:rPr>
        <w:t>W 202</w:t>
      </w:r>
      <w:r w:rsidR="002B2D48">
        <w:rPr>
          <w:b/>
          <w:u w:val="single" w:color="000000"/>
        </w:rPr>
        <w:t>3</w:t>
      </w:r>
      <w:r>
        <w:rPr>
          <w:b/>
          <w:u w:val="single" w:color="000000"/>
        </w:rPr>
        <w:t>r. będą obowiązywać następujące priorytety wydatkowania środków KFS</w:t>
      </w:r>
      <w:r>
        <w:rPr>
          <w:b/>
        </w:rPr>
        <w:t xml:space="preserve"> </w:t>
      </w:r>
      <w:r>
        <w:rPr>
          <w:b/>
          <w:u w:val="single" w:color="000000"/>
        </w:rPr>
        <w:t xml:space="preserve">ustalone przez </w:t>
      </w:r>
      <w:proofErr w:type="spellStart"/>
      <w:r>
        <w:rPr>
          <w:b/>
          <w:u w:val="single" w:color="000000"/>
        </w:rPr>
        <w:t>MRiPS</w:t>
      </w:r>
      <w:proofErr w:type="spellEnd"/>
      <w:r>
        <w:rPr>
          <w:b/>
        </w:rPr>
        <w:t xml:space="preserve"> </w:t>
      </w:r>
    </w:p>
    <w:p w14:paraId="5E52C89F" w14:textId="77777777" w:rsidR="00A302C2" w:rsidRPr="00083661" w:rsidRDefault="00A302C2" w:rsidP="00A302C2">
      <w:pPr>
        <w:pStyle w:val="Akapitzlist"/>
        <w:spacing w:after="0" w:line="240" w:lineRule="auto"/>
        <w:ind w:left="283" w:firstLine="0"/>
        <w:rPr>
          <w:b/>
          <w:bCs/>
          <w:szCs w:val="24"/>
        </w:rPr>
      </w:pPr>
    </w:p>
    <w:p w14:paraId="0E34289F" w14:textId="4F58D6E7" w:rsidR="002B2D48" w:rsidRDefault="002B2D48" w:rsidP="002B2D4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1.Wsparcie kształcenia ustawicznego skierowane do pracodawców zatrudniających</w:t>
      </w:r>
      <w:r>
        <w:rPr>
          <w:rFonts w:eastAsiaTheme="minorHAnsi"/>
          <w:color w:val="auto"/>
          <w:szCs w:val="24"/>
          <w:lang w:eastAsia="en-US"/>
        </w:rPr>
        <w:t xml:space="preserve"> </w:t>
      </w:r>
      <w:r w:rsidRPr="002B2D48">
        <w:rPr>
          <w:rFonts w:eastAsiaTheme="minorHAnsi"/>
          <w:color w:val="auto"/>
          <w:szCs w:val="24"/>
          <w:lang w:eastAsia="en-US"/>
        </w:rPr>
        <w:t>cudzoziemców.</w:t>
      </w:r>
    </w:p>
    <w:p w14:paraId="1E394160" w14:textId="77777777" w:rsidR="002B2D48" w:rsidRPr="002B2D48" w:rsidRDefault="002B2D48" w:rsidP="002B2D48">
      <w:pPr>
        <w:autoSpaceDE w:val="0"/>
        <w:autoSpaceDN w:val="0"/>
        <w:adjustRightInd w:val="0"/>
        <w:spacing w:after="0" w:line="240" w:lineRule="auto"/>
        <w:ind w:left="0" w:firstLine="0"/>
        <w:rPr>
          <w:rFonts w:eastAsiaTheme="minorHAnsi"/>
          <w:color w:val="auto"/>
          <w:szCs w:val="24"/>
          <w:lang w:eastAsia="en-US"/>
        </w:rPr>
      </w:pPr>
    </w:p>
    <w:p w14:paraId="630312CA" w14:textId="048076C3" w:rsidR="002B2D48" w:rsidRPr="002B2D48" w:rsidRDefault="002B2D48" w:rsidP="002B2D4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lastRenderedPageBreak/>
        <w:t>2. Wsparcie kształcenia ustawicznego w związku z zastosowaniem w firmach nowych</w:t>
      </w:r>
      <w:r>
        <w:rPr>
          <w:rFonts w:eastAsiaTheme="minorHAnsi"/>
          <w:color w:val="auto"/>
          <w:szCs w:val="24"/>
          <w:lang w:eastAsia="en-US"/>
        </w:rPr>
        <w:t xml:space="preserve"> </w:t>
      </w:r>
      <w:r w:rsidRPr="002B2D48">
        <w:rPr>
          <w:rFonts w:eastAsiaTheme="minorHAnsi"/>
          <w:color w:val="auto"/>
          <w:szCs w:val="24"/>
          <w:lang w:eastAsia="en-US"/>
        </w:rPr>
        <w:t>procesów, technologii i narzędzi pracy.</w:t>
      </w:r>
    </w:p>
    <w:p w14:paraId="518B272E" w14:textId="056567D2" w:rsidR="002B2D48" w:rsidRPr="002B2D48" w:rsidRDefault="002B2D48" w:rsidP="002B2D4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 xml:space="preserve">3. Wsparcie kształcenia ustawicznego w zidentyfikowanych w danym powiecie </w:t>
      </w:r>
      <w:r>
        <w:rPr>
          <w:rFonts w:eastAsiaTheme="minorHAnsi"/>
          <w:color w:val="auto"/>
          <w:szCs w:val="24"/>
          <w:lang w:eastAsia="en-US"/>
        </w:rPr>
        <w:br/>
      </w:r>
      <w:r w:rsidRPr="002B2D48">
        <w:rPr>
          <w:rFonts w:eastAsiaTheme="minorHAnsi"/>
          <w:color w:val="auto"/>
          <w:szCs w:val="24"/>
          <w:lang w:eastAsia="en-US"/>
        </w:rPr>
        <w:t>lub</w:t>
      </w:r>
      <w:r>
        <w:rPr>
          <w:rFonts w:eastAsiaTheme="minorHAnsi"/>
          <w:color w:val="auto"/>
          <w:szCs w:val="24"/>
          <w:lang w:eastAsia="en-US"/>
        </w:rPr>
        <w:t xml:space="preserve"> </w:t>
      </w:r>
      <w:r w:rsidRPr="002B2D48">
        <w:rPr>
          <w:rFonts w:eastAsiaTheme="minorHAnsi"/>
          <w:color w:val="auto"/>
          <w:szCs w:val="24"/>
          <w:lang w:eastAsia="en-US"/>
        </w:rPr>
        <w:t>województwie zawodach deficytowych.</w:t>
      </w:r>
    </w:p>
    <w:p w14:paraId="3D3AB91E" w14:textId="7D9693F9" w:rsidR="002B2D48" w:rsidRPr="002B2D48" w:rsidRDefault="002B2D48" w:rsidP="002B2D4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4. Wsparcie kształcenia ustawicznego dla nowozatrudnionych osób (lub osób, którym</w:t>
      </w:r>
      <w:r>
        <w:rPr>
          <w:rFonts w:eastAsiaTheme="minorHAnsi"/>
          <w:color w:val="auto"/>
          <w:szCs w:val="24"/>
          <w:lang w:eastAsia="en-US"/>
        </w:rPr>
        <w:t xml:space="preserve"> </w:t>
      </w:r>
      <w:r w:rsidRPr="002B2D48">
        <w:rPr>
          <w:rFonts w:eastAsiaTheme="minorHAnsi"/>
          <w:color w:val="auto"/>
          <w:szCs w:val="24"/>
          <w:lang w:eastAsia="en-US"/>
        </w:rPr>
        <w:t>zmieniono zakres obowiązków) powyżej 50 roku życia.</w:t>
      </w:r>
    </w:p>
    <w:p w14:paraId="573CEFA2" w14:textId="791E67E0" w:rsidR="002B2D48" w:rsidRPr="002B2D48" w:rsidRDefault="002B2D48" w:rsidP="00760D5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5. Wsparcie kształcenia ustawicznego osób powracających na rynek pracy po przerwie</w:t>
      </w:r>
      <w:r>
        <w:rPr>
          <w:rFonts w:eastAsiaTheme="minorHAnsi"/>
          <w:color w:val="auto"/>
          <w:szCs w:val="24"/>
          <w:lang w:eastAsia="en-US"/>
        </w:rPr>
        <w:t xml:space="preserve"> </w:t>
      </w:r>
      <w:r w:rsidRPr="002B2D48">
        <w:rPr>
          <w:rFonts w:eastAsiaTheme="minorHAnsi"/>
          <w:color w:val="auto"/>
          <w:szCs w:val="24"/>
          <w:lang w:eastAsia="en-US"/>
        </w:rPr>
        <w:t>związanej ze sprawowaniem opieki nad dzieckiem oraz osób będących członkami rodzin</w:t>
      </w:r>
      <w:r w:rsidR="00760D58">
        <w:rPr>
          <w:rFonts w:eastAsiaTheme="minorHAnsi"/>
          <w:color w:val="auto"/>
          <w:szCs w:val="24"/>
          <w:lang w:eastAsia="en-US"/>
        </w:rPr>
        <w:t xml:space="preserve"> </w:t>
      </w:r>
      <w:r w:rsidRPr="002B2D48">
        <w:rPr>
          <w:rFonts w:eastAsiaTheme="minorHAnsi"/>
          <w:color w:val="auto"/>
          <w:szCs w:val="24"/>
          <w:lang w:eastAsia="en-US"/>
        </w:rPr>
        <w:t>wielodzietnych.</w:t>
      </w:r>
    </w:p>
    <w:p w14:paraId="4F214B0B" w14:textId="48B9E8B9" w:rsidR="00A302C2" w:rsidRPr="00760D58" w:rsidRDefault="002B2D48" w:rsidP="00760D5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6. Wsparcie kształcenia ustawicznego osób poniżej 30 roku życia w zakresie umiejętności</w:t>
      </w:r>
      <w:r w:rsidR="00760D58">
        <w:rPr>
          <w:rFonts w:eastAsiaTheme="minorHAnsi"/>
          <w:color w:val="auto"/>
          <w:szCs w:val="24"/>
          <w:lang w:eastAsia="en-US"/>
        </w:rPr>
        <w:t xml:space="preserve"> </w:t>
      </w:r>
      <w:r w:rsidRPr="002B2D48">
        <w:rPr>
          <w:rFonts w:eastAsiaTheme="minorHAnsi"/>
          <w:color w:val="auto"/>
          <w:szCs w:val="24"/>
          <w:lang w:eastAsia="en-US"/>
        </w:rPr>
        <w:t>cyfrowych oraz umiejętności związanych z branżą energetyczną i gospodarką odpadami.</w:t>
      </w:r>
    </w:p>
    <w:p w14:paraId="6F535EBF" w14:textId="77777777" w:rsidR="00760D58" w:rsidRDefault="00760D58" w:rsidP="002B2D48">
      <w:pPr>
        <w:spacing w:after="36" w:line="251" w:lineRule="auto"/>
        <w:ind w:left="426" w:right="12" w:firstLine="0"/>
        <w:rPr>
          <w:b/>
          <w:i/>
          <w:color w:val="auto"/>
          <w:szCs w:val="24"/>
        </w:rPr>
      </w:pPr>
    </w:p>
    <w:p w14:paraId="4B48D623" w14:textId="1F21D0C9" w:rsidR="00A302C2" w:rsidRPr="002B2D48" w:rsidRDefault="00A302C2" w:rsidP="00760D58">
      <w:pPr>
        <w:spacing w:after="36" w:line="251" w:lineRule="auto"/>
        <w:ind w:right="12"/>
        <w:rPr>
          <w:szCs w:val="24"/>
        </w:rPr>
      </w:pPr>
      <w:r w:rsidRPr="002B2D48">
        <w:rPr>
          <w:b/>
          <w:i/>
          <w:color w:val="auto"/>
          <w:szCs w:val="24"/>
        </w:rPr>
        <w:t>Komentarz do priorytetów w 202</w:t>
      </w:r>
      <w:r w:rsidR="002B2D48" w:rsidRPr="002B2D48">
        <w:rPr>
          <w:b/>
          <w:i/>
          <w:color w:val="auto"/>
          <w:szCs w:val="24"/>
        </w:rPr>
        <w:t>3</w:t>
      </w:r>
      <w:r w:rsidRPr="002B2D48">
        <w:rPr>
          <w:b/>
          <w:i/>
          <w:color w:val="auto"/>
          <w:szCs w:val="24"/>
        </w:rPr>
        <w:t>r.</w:t>
      </w:r>
    </w:p>
    <w:p w14:paraId="444BE132" w14:textId="1F83B7E8" w:rsidR="00A302C2" w:rsidRDefault="00A302C2" w:rsidP="00A302C2">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1</w:t>
      </w:r>
      <w:r w:rsidRPr="00F3730B">
        <w:rPr>
          <w:b/>
          <w:i/>
          <w:color w:val="auto"/>
          <w:szCs w:val="24"/>
        </w:rPr>
        <w:t>:</w:t>
      </w:r>
    </w:p>
    <w:p w14:paraId="2EA76DF8" w14:textId="712DD545"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W ramach tego priorytetu mogą być finansowane szkolenia zarówno dla cudzoziemców, jak</w:t>
      </w:r>
      <w:r>
        <w:rPr>
          <w:rFonts w:eastAsiaTheme="minorHAnsi"/>
          <w:color w:val="auto"/>
          <w:szCs w:val="24"/>
          <w:lang w:eastAsia="en-US"/>
        </w:rPr>
        <w:br/>
      </w:r>
      <w:r w:rsidRPr="00760D58">
        <w:rPr>
          <w:rFonts w:eastAsiaTheme="minorHAnsi"/>
          <w:color w:val="auto"/>
          <w:szCs w:val="24"/>
          <w:lang w:eastAsia="en-US"/>
        </w:rPr>
        <w:t>i polskich pracowników (to samo dotyczy pracodawców), które adresują specyficzne</w:t>
      </w:r>
      <w:r>
        <w:rPr>
          <w:rFonts w:eastAsiaTheme="minorHAnsi"/>
          <w:color w:val="auto"/>
          <w:szCs w:val="24"/>
          <w:lang w:eastAsia="en-US"/>
        </w:rPr>
        <w:t xml:space="preserve"> </w:t>
      </w:r>
      <w:r w:rsidRPr="00760D58">
        <w:rPr>
          <w:rFonts w:eastAsiaTheme="minorHAnsi"/>
          <w:color w:val="auto"/>
          <w:szCs w:val="24"/>
          <w:lang w:eastAsia="en-US"/>
        </w:rPr>
        <w:t>potrzeby, jakie mają pracownicy cudzoziemscy i pracodawcy ich zatrudniający. Proszę</w:t>
      </w:r>
      <w:r>
        <w:rPr>
          <w:rFonts w:eastAsiaTheme="minorHAnsi"/>
          <w:color w:val="auto"/>
          <w:szCs w:val="24"/>
          <w:lang w:eastAsia="en-US"/>
        </w:rPr>
        <w:t xml:space="preserve"> </w:t>
      </w:r>
      <w:r w:rsidRPr="00760D58">
        <w:rPr>
          <w:rFonts w:eastAsiaTheme="minorHAnsi"/>
          <w:color w:val="auto"/>
          <w:szCs w:val="24"/>
          <w:lang w:eastAsia="en-US"/>
        </w:rPr>
        <w:t>jednocześnie pamiętać, że szkolenia dla cudzoziemców mogą być finansowane również</w:t>
      </w:r>
      <w:r>
        <w:rPr>
          <w:rFonts w:eastAsiaTheme="minorHAnsi"/>
          <w:color w:val="auto"/>
          <w:szCs w:val="24"/>
          <w:lang w:eastAsia="en-US"/>
        </w:rPr>
        <w:t xml:space="preserve"> </w:t>
      </w:r>
      <w:r w:rsidRPr="00760D58">
        <w:rPr>
          <w:rFonts w:eastAsiaTheme="minorHAnsi"/>
          <w:color w:val="auto"/>
          <w:szCs w:val="24"/>
          <w:lang w:eastAsia="en-US"/>
        </w:rPr>
        <w:t>w ramach innych priorytetów, o ile spełniają oni kryteria w nich określone.</w:t>
      </w:r>
    </w:p>
    <w:p w14:paraId="7517F865" w14:textId="059C9921"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Wśród specyficznych potrzeb pracowników cudzoziemskich wskazać można</w:t>
      </w:r>
      <w:r>
        <w:rPr>
          <w:rFonts w:eastAsiaTheme="minorHAnsi"/>
          <w:color w:val="auto"/>
          <w:szCs w:val="24"/>
          <w:lang w:eastAsia="en-US"/>
        </w:rPr>
        <w:t xml:space="preserve"> </w:t>
      </w:r>
      <w:r w:rsidRPr="00760D58">
        <w:rPr>
          <w:rFonts w:eastAsiaTheme="minorHAnsi"/>
          <w:color w:val="auto"/>
          <w:szCs w:val="24"/>
          <w:lang w:eastAsia="en-US"/>
        </w:rPr>
        <w:t>w szczególności:</w:t>
      </w:r>
    </w:p>
    <w:p w14:paraId="4A2C82A5" w14:textId="6D823CDA"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doskonalenie znajomości języka polskiego oraz innych niezbędnych do pracy języków,</w:t>
      </w:r>
      <w:r>
        <w:rPr>
          <w:rFonts w:eastAsiaTheme="minorHAnsi"/>
          <w:color w:val="auto"/>
          <w:szCs w:val="24"/>
          <w:lang w:eastAsia="en-US"/>
        </w:rPr>
        <w:t xml:space="preserve"> </w:t>
      </w:r>
      <w:r w:rsidRPr="00760D58">
        <w:rPr>
          <w:rFonts w:eastAsiaTheme="minorHAnsi"/>
          <w:color w:val="auto"/>
          <w:szCs w:val="24"/>
          <w:lang w:eastAsia="en-US"/>
        </w:rPr>
        <w:t>szczególnie w kontekście słownictwa specyficznego dla danego zawodu / branży;</w:t>
      </w:r>
    </w:p>
    <w:p w14:paraId="317AA9BF" w14:textId="0D153D8C"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doskonalenie wiedzy z zakresu specyfiki polskich i unijnych regulacji dotyczących</w:t>
      </w:r>
      <w:r>
        <w:rPr>
          <w:rFonts w:eastAsiaTheme="minorHAnsi"/>
          <w:color w:val="auto"/>
          <w:szCs w:val="24"/>
          <w:lang w:eastAsia="en-US"/>
        </w:rPr>
        <w:t xml:space="preserve"> </w:t>
      </w:r>
      <w:r w:rsidRPr="00760D58">
        <w:rPr>
          <w:rFonts w:eastAsiaTheme="minorHAnsi"/>
          <w:color w:val="auto"/>
          <w:szCs w:val="24"/>
          <w:lang w:eastAsia="en-US"/>
        </w:rPr>
        <w:t>wykonywania określonego zawodu;</w:t>
      </w:r>
    </w:p>
    <w:p w14:paraId="763C8E93" w14:textId="77777777" w:rsidR="00760D58" w:rsidRDefault="00760D58" w:rsidP="00760D58">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ułatwianie rozwijania i uznawania w Polsce kwalifikacji nabytych w innym kraju;</w:t>
      </w:r>
    </w:p>
    <w:p w14:paraId="5D6DD37F" w14:textId="452C3B09"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w:t>
      </w:r>
      <w:r w:rsidRPr="00760D58">
        <w:rPr>
          <w:rFonts w:eastAsia="CIDFont+F3"/>
          <w:color w:val="auto"/>
          <w:szCs w:val="24"/>
          <w:lang w:eastAsia="en-US"/>
        </w:rPr>
        <w:t xml:space="preserve"> </w:t>
      </w:r>
      <w:r w:rsidRPr="00760D58">
        <w:rPr>
          <w:rFonts w:eastAsiaTheme="minorHAnsi"/>
          <w:color w:val="auto"/>
          <w:szCs w:val="24"/>
          <w:lang w:eastAsia="en-US"/>
        </w:rPr>
        <w:t>rozwój miękkich kompetencji, w tym komunikacyjnych, uwzględniających konieczność</w:t>
      </w:r>
      <w:r>
        <w:rPr>
          <w:rFonts w:eastAsiaTheme="minorHAnsi"/>
          <w:color w:val="auto"/>
          <w:szCs w:val="24"/>
          <w:lang w:eastAsia="en-US"/>
        </w:rPr>
        <w:t xml:space="preserve"> </w:t>
      </w:r>
      <w:r w:rsidRPr="00760D58">
        <w:rPr>
          <w:rFonts w:eastAsiaTheme="minorHAnsi"/>
          <w:color w:val="auto"/>
          <w:szCs w:val="24"/>
          <w:lang w:eastAsia="en-US"/>
        </w:rPr>
        <w:t>dostosowania się do kultury organizacyjnej polskich przedsiębiorstw i innych</w:t>
      </w:r>
    </w:p>
    <w:p w14:paraId="59578CCC" w14:textId="77777777"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podmiotów, zatrudniających cudzoziemców.</w:t>
      </w:r>
    </w:p>
    <w:p w14:paraId="0EC149E6" w14:textId="77777777"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Należy pamiętać, że powyższa lista nie jest katalogiem zamkniętym i każdy pracodawca może</w:t>
      </w:r>
    </w:p>
    <w:p w14:paraId="283CC397" w14:textId="77777777"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określić własną listę potrzeb.</w:t>
      </w:r>
    </w:p>
    <w:p w14:paraId="2732A09F" w14:textId="39BC18CD"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Ze szkoleń w ramach tego priorytetu mogą korzystać również pracodawcy i pracownicy</w:t>
      </w:r>
      <w:r>
        <w:rPr>
          <w:rFonts w:eastAsiaTheme="minorHAnsi"/>
          <w:color w:val="auto"/>
          <w:szCs w:val="24"/>
          <w:lang w:eastAsia="en-US"/>
        </w:rPr>
        <w:br/>
      </w:r>
      <w:r w:rsidRPr="00760D58">
        <w:rPr>
          <w:rFonts w:eastAsiaTheme="minorHAnsi"/>
          <w:color w:val="auto"/>
          <w:szCs w:val="24"/>
          <w:lang w:eastAsia="en-US"/>
        </w:rPr>
        <w:t>z polskim obywatelstwem o ile wykażą w uzasadnieniu wniosku, że szkolenie to ułatwi czy też</w:t>
      </w:r>
    </w:p>
    <w:p w14:paraId="6BAED089" w14:textId="0D13A453"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umożliwi im pracę z zatrudnionymi bądź planowanymi do zatrudnienia w przyszłości</w:t>
      </w:r>
      <w:r>
        <w:rPr>
          <w:rFonts w:eastAsiaTheme="minorHAnsi"/>
          <w:color w:val="auto"/>
          <w:szCs w:val="24"/>
          <w:lang w:eastAsia="en-US"/>
        </w:rPr>
        <w:t xml:space="preserve"> </w:t>
      </w:r>
      <w:r w:rsidRPr="00760D58">
        <w:rPr>
          <w:rFonts w:eastAsiaTheme="minorHAnsi"/>
          <w:color w:val="auto"/>
          <w:szCs w:val="24"/>
          <w:lang w:eastAsia="en-US"/>
        </w:rPr>
        <w:t>cudzoziemcami.</w:t>
      </w:r>
    </w:p>
    <w:p w14:paraId="1B32FBFA" w14:textId="081D51F3"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Urzędy, które uruchomią środki na realizację tego priorytetu, powinny na swoich stronach</w:t>
      </w:r>
      <w:r>
        <w:rPr>
          <w:rFonts w:eastAsiaTheme="minorHAnsi"/>
          <w:color w:val="auto"/>
          <w:szCs w:val="24"/>
          <w:lang w:eastAsia="en-US"/>
        </w:rPr>
        <w:t xml:space="preserve"> </w:t>
      </w:r>
      <w:r w:rsidRPr="00760D58">
        <w:rPr>
          <w:rFonts w:eastAsiaTheme="minorHAnsi"/>
          <w:color w:val="auto"/>
          <w:szCs w:val="24"/>
          <w:lang w:eastAsia="en-US"/>
        </w:rPr>
        <w:t>internetowych i w widocznych miejscach na terenie urzędu informować o tym fakcie.</w:t>
      </w:r>
    </w:p>
    <w:p w14:paraId="5464BAEC" w14:textId="77777777" w:rsidR="00A302C2" w:rsidRDefault="00A302C2" w:rsidP="00A302C2">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2</w:t>
      </w:r>
      <w:r w:rsidRPr="00F3730B">
        <w:rPr>
          <w:b/>
          <w:i/>
          <w:color w:val="auto"/>
          <w:szCs w:val="24"/>
        </w:rPr>
        <w:t>:</w:t>
      </w:r>
    </w:p>
    <w:p w14:paraId="3B1A00D5" w14:textId="3E3F3F40"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Należy pamiętać, że przez „nowe procesy, technologie czy narzędzia pracy” w niniejszym</w:t>
      </w:r>
      <w:r>
        <w:rPr>
          <w:rFonts w:eastAsiaTheme="minorHAnsi"/>
          <w:color w:val="auto"/>
          <w:szCs w:val="24"/>
          <w:lang w:eastAsia="en-US"/>
        </w:rPr>
        <w:t xml:space="preserve"> </w:t>
      </w:r>
      <w:r w:rsidRPr="00F60FC1">
        <w:rPr>
          <w:rFonts w:eastAsiaTheme="minorHAnsi"/>
          <w:color w:val="auto"/>
          <w:szCs w:val="24"/>
          <w:lang w:eastAsia="en-US"/>
        </w:rPr>
        <w:t>priorytecie należy rozumieć procesy, technologie, maszyny czy rozwiązania nowe dla</w:t>
      </w:r>
      <w:r>
        <w:rPr>
          <w:rFonts w:eastAsiaTheme="minorHAnsi"/>
          <w:color w:val="auto"/>
          <w:szCs w:val="24"/>
          <w:lang w:eastAsia="en-US"/>
        </w:rPr>
        <w:t xml:space="preserve"> </w:t>
      </w:r>
      <w:r w:rsidRPr="00F60FC1">
        <w:rPr>
          <w:rFonts w:eastAsiaTheme="minorHAnsi"/>
          <w:color w:val="auto"/>
          <w:szCs w:val="24"/>
          <w:lang w:eastAsia="en-US"/>
        </w:rPr>
        <w:t>wnioskodawcy a nie dla całego rynku. Przykładowo maszyna istniejąca na rynku od bardzo</w:t>
      </w:r>
      <w:r>
        <w:rPr>
          <w:rFonts w:eastAsiaTheme="minorHAnsi"/>
          <w:color w:val="auto"/>
          <w:szCs w:val="24"/>
          <w:lang w:eastAsia="en-US"/>
        </w:rPr>
        <w:t xml:space="preserve"> </w:t>
      </w:r>
      <w:r w:rsidRPr="00F60FC1">
        <w:rPr>
          <w:rFonts w:eastAsiaTheme="minorHAnsi"/>
          <w:color w:val="auto"/>
          <w:szCs w:val="24"/>
          <w:lang w:eastAsia="en-US"/>
        </w:rPr>
        <w:t>wielu lat ale, niewykorzystywana do tej pory w firmie wnioskodawcy jest w jego przypadku</w:t>
      </w:r>
      <w:r>
        <w:rPr>
          <w:rFonts w:eastAsiaTheme="minorHAnsi"/>
          <w:color w:val="auto"/>
          <w:szCs w:val="24"/>
          <w:lang w:eastAsia="en-US"/>
        </w:rPr>
        <w:t xml:space="preserve"> </w:t>
      </w:r>
      <w:r w:rsidRPr="00F60FC1">
        <w:rPr>
          <w:rFonts w:eastAsiaTheme="minorHAnsi"/>
          <w:color w:val="auto"/>
          <w:szCs w:val="24"/>
          <w:lang w:eastAsia="en-US"/>
        </w:rPr>
        <w:t>„nową technologią czy narzędziem pracy”.</w:t>
      </w:r>
    </w:p>
    <w:p w14:paraId="21FF4A37" w14:textId="2180E8E2"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Wnioskodawca, który chce spełnić wymagania priorytetu powinien udowodnić, że w ciągu</w:t>
      </w:r>
      <w:r>
        <w:rPr>
          <w:rFonts w:eastAsiaTheme="minorHAnsi"/>
          <w:color w:val="auto"/>
          <w:szCs w:val="24"/>
          <w:lang w:eastAsia="en-US"/>
        </w:rPr>
        <w:t xml:space="preserve"> </w:t>
      </w:r>
      <w:r w:rsidRPr="00F60FC1">
        <w:rPr>
          <w:rFonts w:eastAsiaTheme="minorHAnsi"/>
          <w:color w:val="auto"/>
          <w:szCs w:val="24"/>
          <w:lang w:eastAsia="en-US"/>
        </w:rPr>
        <w:t>jednego roku przed złożeniem wniosku bądź w ciągu trzech miesięcy po jego złożeniu</w:t>
      </w:r>
      <w:r>
        <w:rPr>
          <w:rFonts w:eastAsiaTheme="minorHAnsi"/>
          <w:color w:val="auto"/>
          <w:szCs w:val="24"/>
          <w:lang w:eastAsia="en-US"/>
        </w:rPr>
        <w:t xml:space="preserve"> </w:t>
      </w:r>
      <w:r w:rsidRPr="00F60FC1">
        <w:rPr>
          <w:rFonts w:eastAsiaTheme="minorHAnsi"/>
          <w:color w:val="auto"/>
          <w:szCs w:val="24"/>
          <w:lang w:eastAsia="en-US"/>
        </w:rPr>
        <w:t>zostały/zostaną zakupione nowe maszyny i narzędzia, bądź będą wdrożone nowe procesy,</w:t>
      </w:r>
      <w:r>
        <w:rPr>
          <w:rFonts w:eastAsiaTheme="minorHAnsi"/>
          <w:color w:val="auto"/>
          <w:szCs w:val="24"/>
          <w:lang w:eastAsia="en-US"/>
        </w:rPr>
        <w:t xml:space="preserve"> </w:t>
      </w:r>
      <w:r w:rsidRPr="00F60FC1">
        <w:rPr>
          <w:rFonts w:eastAsiaTheme="minorHAnsi"/>
          <w:color w:val="auto"/>
          <w:szCs w:val="24"/>
          <w:lang w:eastAsia="en-US"/>
        </w:rPr>
        <w:t>technologie i systemy, a osoby objęte kształceniem ustawicznym będą wykonywać nowe</w:t>
      </w:r>
      <w:r>
        <w:rPr>
          <w:rFonts w:eastAsiaTheme="minorHAnsi"/>
          <w:color w:val="auto"/>
          <w:szCs w:val="24"/>
          <w:lang w:eastAsia="en-US"/>
        </w:rPr>
        <w:t xml:space="preserve"> </w:t>
      </w:r>
      <w:r w:rsidRPr="00F60FC1">
        <w:rPr>
          <w:rFonts w:eastAsiaTheme="minorHAnsi"/>
          <w:color w:val="auto"/>
          <w:szCs w:val="24"/>
          <w:lang w:eastAsia="en-US"/>
        </w:rPr>
        <w:t>zadania związane z wprowadzonymi/ planowanymi do wprowadzenia zmianami. Należy</w:t>
      </w:r>
      <w:r>
        <w:rPr>
          <w:rFonts w:eastAsiaTheme="minorHAnsi"/>
          <w:color w:val="auto"/>
          <w:szCs w:val="24"/>
          <w:lang w:eastAsia="en-US"/>
        </w:rPr>
        <w:t xml:space="preserve"> </w:t>
      </w:r>
      <w:r w:rsidRPr="00F60FC1">
        <w:rPr>
          <w:rFonts w:eastAsiaTheme="minorHAnsi"/>
          <w:color w:val="auto"/>
          <w:szCs w:val="24"/>
          <w:lang w:eastAsia="en-US"/>
        </w:rPr>
        <w:t>jednak pamiętać, że wskazane wyżej terminy nie są sztywne. Ostateczna decyzja w tej</w:t>
      </w:r>
      <w:r>
        <w:rPr>
          <w:rFonts w:eastAsiaTheme="minorHAnsi"/>
          <w:color w:val="auto"/>
          <w:szCs w:val="24"/>
          <w:lang w:eastAsia="en-US"/>
        </w:rPr>
        <w:t xml:space="preserve"> </w:t>
      </w:r>
      <w:r w:rsidRPr="00F60FC1">
        <w:rPr>
          <w:rFonts w:eastAsiaTheme="minorHAnsi"/>
          <w:color w:val="auto"/>
          <w:szCs w:val="24"/>
          <w:lang w:eastAsia="en-US"/>
        </w:rPr>
        <w:t>sprawie należy do urzędu pracy i zależy przede wszystkim od jednostkowej oceny sytuacji (np.</w:t>
      </w:r>
      <w:r>
        <w:rPr>
          <w:rFonts w:eastAsiaTheme="minorHAnsi"/>
          <w:color w:val="auto"/>
          <w:szCs w:val="24"/>
          <w:lang w:eastAsia="en-US"/>
        </w:rPr>
        <w:t xml:space="preserve"> </w:t>
      </w:r>
      <w:r w:rsidRPr="00F60FC1">
        <w:rPr>
          <w:rFonts w:eastAsiaTheme="minorHAnsi"/>
          <w:color w:val="auto"/>
          <w:szCs w:val="24"/>
          <w:lang w:eastAsia="en-US"/>
        </w:rPr>
        <w:t>termin dostawy sprzętu, dostępne terminy szkolenia).</w:t>
      </w:r>
    </w:p>
    <w:p w14:paraId="58105300" w14:textId="74E482A5"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lastRenderedPageBreak/>
        <w:t>Nie przygotowano zamkniętej listy dokumentów, na podstawie których powiatowy urząd</w:t>
      </w:r>
      <w:r w:rsidR="00F50F9A">
        <w:rPr>
          <w:rFonts w:eastAsiaTheme="minorHAnsi"/>
          <w:color w:val="auto"/>
          <w:szCs w:val="24"/>
          <w:lang w:eastAsia="en-US"/>
        </w:rPr>
        <w:t xml:space="preserve"> </w:t>
      </w:r>
      <w:r w:rsidRPr="00F60FC1">
        <w:rPr>
          <w:rFonts w:eastAsiaTheme="minorHAnsi"/>
          <w:color w:val="auto"/>
          <w:szCs w:val="24"/>
          <w:lang w:eastAsia="en-US"/>
        </w:rPr>
        <w:t>pracy ma zdecydować, czy złożony wniosek wpisuje się w priorytet. Stosowna decyzja ma</w:t>
      </w:r>
      <w:r w:rsidR="00F50F9A">
        <w:rPr>
          <w:rFonts w:eastAsiaTheme="minorHAnsi"/>
          <w:color w:val="auto"/>
          <w:szCs w:val="24"/>
          <w:lang w:eastAsia="en-US"/>
        </w:rPr>
        <w:t xml:space="preserve"> </w:t>
      </w:r>
      <w:r w:rsidRPr="00F60FC1">
        <w:rPr>
          <w:rFonts w:eastAsiaTheme="minorHAnsi"/>
          <w:color w:val="auto"/>
          <w:szCs w:val="24"/>
          <w:lang w:eastAsia="en-US"/>
        </w:rPr>
        <w:t>zostać</w:t>
      </w:r>
      <w:r w:rsidR="00F50F9A">
        <w:rPr>
          <w:rFonts w:eastAsiaTheme="minorHAnsi"/>
          <w:color w:val="auto"/>
          <w:szCs w:val="24"/>
          <w:lang w:eastAsia="en-US"/>
        </w:rPr>
        <w:t xml:space="preserve"> </w:t>
      </w:r>
      <w:r w:rsidRPr="00F60FC1">
        <w:rPr>
          <w:rFonts w:eastAsiaTheme="minorHAnsi"/>
          <w:color w:val="auto"/>
          <w:szCs w:val="24"/>
          <w:lang w:eastAsia="en-US"/>
        </w:rPr>
        <w:t>podjęta na podstawie jakiegokolwiek wiarygodnego dla urzędu dokumentu</w:t>
      </w:r>
      <w:r w:rsidR="00F50F9A">
        <w:rPr>
          <w:rFonts w:eastAsiaTheme="minorHAnsi"/>
          <w:color w:val="auto"/>
          <w:szCs w:val="24"/>
          <w:lang w:eastAsia="en-US"/>
        </w:rPr>
        <w:t xml:space="preserve"> </w:t>
      </w:r>
      <w:r w:rsidRPr="00F60FC1">
        <w:rPr>
          <w:rFonts w:eastAsiaTheme="minorHAnsi"/>
          <w:color w:val="auto"/>
          <w:szCs w:val="24"/>
          <w:lang w:eastAsia="en-US"/>
        </w:rPr>
        <w:t xml:space="preserve">dostarczonego przez wnioskodawcę, np. kopii dokumentów zakupu, decyzji dyrektora/zarządu </w:t>
      </w:r>
      <w:r w:rsidR="00F50F9A">
        <w:rPr>
          <w:rFonts w:eastAsiaTheme="minorHAnsi"/>
          <w:color w:val="auto"/>
          <w:szCs w:val="24"/>
          <w:lang w:eastAsia="en-US"/>
        </w:rPr>
        <w:br/>
      </w:r>
      <w:r w:rsidRPr="00F60FC1">
        <w:rPr>
          <w:rFonts w:eastAsiaTheme="minorHAnsi"/>
          <w:color w:val="auto"/>
          <w:szCs w:val="24"/>
          <w:lang w:eastAsia="en-US"/>
        </w:rPr>
        <w:t>o wprowadzeniu norm ISO, itp., oraz logicznego i wiarygodnego uzasadnienia.</w:t>
      </w:r>
      <w:r w:rsidR="00F50F9A">
        <w:rPr>
          <w:rFonts w:eastAsiaTheme="minorHAnsi"/>
          <w:color w:val="auto"/>
          <w:szCs w:val="24"/>
          <w:lang w:eastAsia="en-US"/>
        </w:rPr>
        <w:t xml:space="preserve"> </w:t>
      </w:r>
      <w:r w:rsidRPr="00F60FC1">
        <w:rPr>
          <w:rFonts w:eastAsiaTheme="minorHAnsi"/>
          <w:color w:val="auto"/>
          <w:szCs w:val="24"/>
          <w:lang w:eastAsia="en-US"/>
        </w:rPr>
        <w:t>Decyzja należy do urzędu.</w:t>
      </w:r>
    </w:p>
    <w:p w14:paraId="054D0E2E" w14:textId="77777777"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Wsparciem kształcenia ustawicznego w ramach priorytetu można objąć jedynie osobę, która</w:t>
      </w:r>
    </w:p>
    <w:p w14:paraId="7825B2C1" w14:textId="77777777"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w ramach wykonywania swoich zadań zawodowych/ na stanowisku pracy korzysta lub będzie</w:t>
      </w:r>
    </w:p>
    <w:p w14:paraId="59479138" w14:textId="77777777"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korzystała z nowych technologii i narzędzi pracy lub wdrażała nowe procesy.</w:t>
      </w:r>
    </w:p>
    <w:p w14:paraId="049DA300" w14:textId="07A3956B" w:rsidR="00A302C2" w:rsidRPr="000A56FF" w:rsidRDefault="00A302C2" w:rsidP="00A302C2">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3</w:t>
      </w:r>
      <w:r w:rsidRPr="00F3730B">
        <w:rPr>
          <w:b/>
          <w:i/>
          <w:color w:val="auto"/>
          <w:szCs w:val="24"/>
        </w:rPr>
        <w:t>:</w:t>
      </w:r>
    </w:p>
    <w:p w14:paraId="2E82FA96" w14:textId="77777777" w:rsidR="00A302C2" w:rsidRPr="00AB3083" w:rsidRDefault="00A302C2" w:rsidP="00A302C2">
      <w:pPr>
        <w:spacing w:after="0" w:line="240" w:lineRule="auto"/>
        <w:rPr>
          <w:szCs w:val="24"/>
        </w:rPr>
      </w:pPr>
      <w:r>
        <w:rPr>
          <w:szCs w:val="24"/>
        </w:rPr>
        <w:t>W</w:t>
      </w:r>
      <w:r w:rsidRPr="00AB3083">
        <w:rPr>
          <w:szCs w:val="24"/>
        </w:rPr>
        <w:t>sparcie kształcenia ustawicznego w zidentyfikowanych w danym powiecie lub województwie zawodach deficytowych;</w:t>
      </w:r>
    </w:p>
    <w:p w14:paraId="71D4202F" w14:textId="77777777" w:rsidR="00A302C2" w:rsidRDefault="00A302C2" w:rsidP="00A302C2">
      <w:pPr>
        <w:spacing w:before="100" w:beforeAutospacing="1" w:after="100" w:afterAutospacing="1" w:line="240" w:lineRule="auto"/>
        <w:ind w:left="0" w:firstLine="0"/>
        <w:rPr>
          <w:i/>
          <w:color w:val="auto"/>
          <w:szCs w:val="24"/>
        </w:rPr>
      </w:pPr>
      <w:r w:rsidRPr="00F3730B">
        <w:rPr>
          <w:i/>
          <w:color w:val="auto"/>
          <w:szCs w:val="24"/>
        </w:rPr>
        <w:t xml:space="preserve">Wnioskodawca, który chce spełnić wymagania priorytetu nr </w:t>
      </w:r>
      <w:r>
        <w:rPr>
          <w:i/>
          <w:color w:val="auto"/>
          <w:szCs w:val="24"/>
        </w:rPr>
        <w:t>3</w:t>
      </w:r>
      <w:r w:rsidRPr="00F3730B">
        <w:rPr>
          <w:i/>
          <w:color w:val="auto"/>
          <w:szCs w:val="24"/>
        </w:rPr>
        <w:t xml:space="preserve"> powinien udowodnić, że wskazana forma kształcenia ustawicznego dotyczy zawodu deficytowego na terenie danego powiatu, bądź województwa. </w:t>
      </w:r>
    </w:p>
    <w:p w14:paraId="71E3A727" w14:textId="3307EFED" w:rsidR="00A302C2" w:rsidRPr="00B41022" w:rsidRDefault="00A302C2" w:rsidP="00A302C2">
      <w:pPr>
        <w:spacing w:before="100" w:beforeAutospacing="1" w:after="100" w:afterAutospacing="1" w:line="240" w:lineRule="auto"/>
        <w:ind w:left="0" w:firstLine="0"/>
        <w:rPr>
          <w:i/>
          <w:color w:val="auto"/>
          <w:szCs w:val="24"/>
        </w:rPr>
      </w:pPr>
      <w:r>
        <w:rPr>
          <w:rFonts w:eastAsia="Calibri"/>
          <w:b/>
          <w:i/>
          <w:color w:val="auto"/>
          <w:szCs w:val="24"/>
          <w:u w:val="single"/>
          <w:lang w:eastAsia="en-US"/>
        </w:rPr>
        <w:t>Zawody deficytowe identyfikowane będą na podstawie: Barometrów zawodów 202</w:t>
      </w:r>
      <w:r w:rsidR="005A454B">
        <w:rPr>
          <w:rFonts w:eastAsia="Calibri"/>
          <w:b/>
          <w:i/>
          <w:color w:val="auto"/>
          <w:szCs w:val="24"/>
          <w:u w:val="single"/>
          <w:lang w:eastAsia="en-US"/>
        </w:rPr>
        <w:t>3</w:t>
      </w:r>
      <w:r>
        <w:rPr>
          <w:rFonts w:eastAsia="Calibri"/>
          <w:b/>
          <w:i/>
          <w:color w:val="auto"/>
          <w:szCs w:val="24"/>
          <w:u w:val="single"/>
          <w:lang w:eastAsia="en-US"/>
        </w:rPr>
        <w:t xml:space="preserve"> dla województwa łódzkiego i powiatu brzezińskiego, a w przypadku braku publikacji na podstawie barometru zawodów-Prognozy 20</w:t>
      </w:r>
      <w:bookmarkStart w:id="0" w:name="_Hlk522608978"/>
      <w:r>
        <w:rPr>
          <w:rFonts w:eastAsia="Calibri"/>
          <w:b/>
          <w:i/>
          <w:color w:val="auto"/>
          <w:szCs w:val="24"/>
          <w:u w:val="single"/>
          <w:lang w:eastAsia="en-US"/>
        </w:rPr>
        <w:t>2</w:t>
      </w:r>
      <w:r w:rsidR="005A454B">
        <w:rPr>
          <w:rFonts w:eastAsia="Calibri"/>
          <w:b/>
          <w:i/>
          <w:color w:val="auto"/>
          <w:szCs w:val="24"/>
          <w:u w:val="single"/>
          <w:lang w:eastAsia="en-US"/>
        </w:rPr>
        <w:t>3</w:t>
      </w:r>
      <w:r>
        <w:rPr>
          <w:i/>
          <w:color w:val="auto"/>
          <w:szCs w:val="24"/>
        </w:rPr>
        <w:t xml:space="preserve">; </w:t>
      </w:r>
      <w:bookmarkEnd w:id="0"/>
    </w:p>
    <w:p w14:paraId="45907B94" w14:textId="77777777" w:rsidR="00A302C2" w:rsidRDefault="00A302C2" w:rsidP="00A302C2">
      <w:pPr>
        <w:autoSpaceDE w:val="0"/>
        <w:autoSpaceDN w:val="0"/>
        <w:adjustRightInd w:val="0"/>
        <w:spacing w:after="0" w:line="240" w:lineRule="auto"/>
        <w:ind w:left="0" w:firstLine="0"/>
        <w:rPr>
          <w:rFonts w:eastAsia="Calibri"/>
          <w:b/>
          <w:i/>
          <w:color w:val="auto"/>
          <w:szCs w:val="24"/>
          <w:u w:val="single"/>
          <w:lang w:eastAsia="en-US"/>
        </w:rPr>
      </w:pPr>
      <w:r>
        <w:rPr>
          <w:rFonts w:eastAsia="Calibri"/>
          <w:b/>
          <w:i/>
          <w:color w:val="auto"/>
          <w:szCs w:val="24"/>
          <w:u w:val="single"/>
          <w:lang w:eastAsia="en-US"/>
        </w:rPr>
        <w:t>Składając wniosek o dofinansowanie KFS w ramach priorytetu 3 należy wykazać, że wnioskowana forma kształcenia ustawicznego dotyczy zawodu deficytowego na terenie danego powiatu bądź województwa- w jakim zawodzie planowane jest kształcenie ustawiczne, a nie w jakim zawodzie obecnie pracuje osoba kierowana na to kształcenie. Uzasadnienie odbycia szkolenia powinno być wiarygodne, a umiejętności i nabywane przez osobę kierowaną na kształcenie ustawiczne powinny uprawdopodobnić utrzymanie przez nią zatrudnienia. Wykaz zawodów deficytowych znajduje się na stronach internetowych służb zatrudnienia.</w:t>
      </w:r>
    </w:p>
    <w:p w14:paraId="52E1B2B5" w14:textId="77777777" w:rsidR="00A302C2" w:rsidRPr="0077417E" w:rsidRDefault="00A302C2" w:rsidP="00A302C2">
      <w:pPr>
        <w:pStyle w:val="Default"/>
        <w:numPr>
          <w:ilvl w:val="0"/>
          <w:numId w:val="6"/>
        </w:numPr>
        <w:jc w:val="both"/>
        <w:rPr>
          <w:b/>
          <w:i/>
          <w:color w:val="auto"/>
        </w:rPr>
      </w:pPr>
      <w:r>
        <w:rPr>
          <w:b/>
          <w:i/>
          <w:color w:val="auto"/>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(przewidywane jest zapotrzebowanie) dla miejsca wykonywania pracy. PUP powinien określić przy naborze czy będzie analizował sytuację powiatu czy województwa właściwego do wykonywania pracy.</w:t>
      </w:r>
    </w:p>
    <w:p w14:paraId="3791B0B5" w14:textId="77777777" w:rsidR="00A302C2" w:rsidRPr="0077417E" w:rsidRDefault="00A302C2" w:rsidP="00A302C2">
      <w:pPr>
        <w:autoSpaceDE w:val="0"/>
        <w:autoSpaceDN w:val="0"/>
        <w:adjustRightInd w:val="0"/>
        <w:spacing w:after="0" w:line="240" w:lineRule="auto"/>
        <w:ind w:left="0" w:firstLine="0"/>
        <w:rPr>
          <w:rFonts w:eastAsia="Calibri"/>
          <w:b/>
          <w:i/>
          <w:color w:val="auto"/>
          <w:szCs w:val="24"/>
          <w:lang w:eastAsia="en-US"/>
        </w:rPr>
      </w:pPr>
    </w:p>
    <w:p w14:paraId="6B34D942" w14:textId="77777777" w:rsidR="00A302C2" w:rsidRPr="005F6A89" w:rsidRDefault="00A302C2" w:rsidP="00A302C2">
      <w:pPr>
        <w:autoSpaceDE w:val="0"/>
        <w:autoSpaceDN w:val="0"/>
        <w:adjustRightInd w:val="0"/>
        <w:spacing w:after="0" w:line="240" w:lineRule="auto"/>
        <w:ind w:left="0" w:firstLine="0"/>
        <w:rPr>
          <w:rFonts w:eastAsia="Calibri"/>
          <w:b/>
          <w:bCs/>
          <w:i/>
          <w:color w:val="auto"/>
          <w:szCs w:val="24"/>
          <w:lang w:eastAsia="en-US"/>
        </w:rPr>
      </w:pPr>
      <w:r w:rsidRPr="005F6A89">
        <w:rPr>
          <w:rFonts w:eastAsia="Calibri"/>
          <w:b/>
          <w:bCs/>
          <w:i/>
          <w:color w:val="auto"/>
          <w:szCs w:val="24"/>
          <w:lang w:eastAsia="en-US"/>
        </w:rPr>
        <w:t xml:space="preserve">AD. PRIORYTET </w:t>
      </w:r>
      <w:r>
        <w:rPr>
          <w:rFonts w:eastAsia="Calibri"/>
          <w:b/>
          <w:bCs/>
          <w:i/>
          <w:color w:val="auto"/>
          <w:szCs w:val="24"/>
          <w:lang w:eastAsia="en-US"/>
        </w:rPr>
        <w:t>4</w:t>
      </w:r>
      <w:r w:rsidRPr="005F6A89">
        <w:rPr>
          <w:rFonts w:eastAsia="Calibri"/>
          <w:b/>
          <w:bCs/>
          <w:i/>
          <w:color w:val="auto"/>
          <w:szCs w:val="24"/>
          <w:lang w:eastAsia="en-US"/>
        </w:rPr>
        <w:t>:</w:t>
      </w:r>
    </w:p>
    <w:p w14:paraId="657F9A15" w14:textId="77777777" w:rsidR="00A302C2" w:rsidRDefault="00A302C2" w:rsidP="00A302C2">
      <w:pPr>
        <w:tabs>
          <w:tab w:val="left" w:pos="6900"/>
        </w:tabs>
        <w:rPr>
          <w:szCs w:val="24"/>
        </w:rPr>
      </w:pPr>
    </w:p>
    <w:p w14:paraId="1D8CEFFF" w14:textId="73182FAD" w:rsidR="005A454B" w:rsidRPr="005A454B" w:rsidRDefault="005A454B" w:rsidP="005A454B">
      <w:pPr>
        <w:autoSpaceDE w:val="0"/>
        <w:autoSpaceDN w:val="0"/>
        <w:adjustRightInd w:val="0"/>
        <w:spacing w:after="0" w:line="240" w:lineRule="auto"/>
        <w:ind w:left="0" w:firstLine="0"/>
        <w:rPr>
          <w:rFonts w:eastAsiaTheme="minorHAnsi"/>
          <w:color w:val="auto"/>
          <w:szCs w:val="24"/>
          <w:lang w:eastAsia="en-US"/>
        </w:rPr>
      </w:pPr>
      <w:r w:rsidRPr="005A454B">
        <w:rPr>
          <w:rFonts w:eastAsiaTheme="minorHAnsi"/>
          <w:color w:val="auto"/>
          <w:szCs w:val="24"/>
          <w:lang w:eastAsia="en-US"/>
        </w:rPr>
        <w:t>W ramach niniejszego priorytetu środki KFS będą mogły sfinansować kształcenie ustawiczne</w:t>
      </w:r>
      <w:r>
        <w:rPr>
          <w:rFonts w:eastAsiaTheme="minorHAnsi"/>
          <w:color w:val="auto"/>
          <w:szCs w:val="24"/>
          <w:lang w:eastAsia="en-US"/>
        </w:rPr>
        <w:t xml:space="preserve"> </w:t>
      </w:r>
      <w:r w:rsidRPr="005A454B">
        <w:rPr>
          <w:rFonts w:eastAsiaTheme="minorHAnsi"/>
          <w:color w:val="auto"/>
          <w:szCs w:val="24"/>
          <w:lang w:eastAsia="en-US"/>
        </w:rPr>
        <w:t>osób wyłącznie w wieku powyżej 50 roku życia (zarówno pracodawców jak i pracowników),</w:t>
      </w:r>
      <w:r>
        <w:rPr>
          <w:rFonts w:eastAsiaTheme="minorHAnsi"/>
          <w:color w:val="auto"/>
          <w:szCs w:val="24"/>
          <w:lang w:eastAsia="en-US"/>
        </w:rPr>
        <w:t xml:space="preserve"> </w:t>
      </w:r>
      <w:r w:rsidRPr="005A454B">
        <w:rPr>
          <w:rFonts w:eastAsiaTheme="minorHAnsi"/>
          <w:color w:val="auto"/>
          <w:szCs w:val="24"/>
          <w:lang w:eastAsia="en-US"/>
        </w:rPr>
        <w:t>które zostały zatrudnione w okresie ostatniego roku lub w okresie ostatniego roku miały</w:t>
      </w:r>
      <w:r>
        <w:rPr>
          <w:rFonts w:eastAsiaTheme="minorHAnsi"/>
          <w:color w:val="auto"/>
          <w:szCs w:val="24"/>
          <w:lang w:eastAsia="en-US"/>
        </w:rPr>
        <w:t xml:space="preserve"> </w:t>
      </w:r>
      <w:r w:rsidRPr="005A454B">
        <w:rPr>
          <w:rFonts w:eastAsiaTheme="minorHAnsi"/>
          <w:color w:val="auto"/>
          <w:szCs w:val="24"/>
          <w:lang w:eastAsia="en-US"/>
        </w:rPr>
        <w:t>zmieniony zakres obowiązków w aktualnym miejscu pracy lub będą je miały zmieniony</w:t>
      </w:r>
      <w:r>
        <w:rPr>
          <w:rFonts w:eastAsiaTheme="minorHAnsi"/>
          <w:color w:val="auto"/>
          <w:szCs w:val="24"/>
          <w:lang w:eastAsia="en-US"/>
        </w:rPr>
        <w:t xml:space="preserve"> </w:t>
      </w:r>
      <w:r>
        <w:rPr>
          <w:rFonts w:eastAsiaTheme="minorHAnsi"/>
          <w:color w:val="auto"/>
          <w:szCs w:val="24"/>
          <w:lang w:eastAsia="en-US"/>
        </w:rPr>
        <w:br/>
      </w:r>
      <w:r w:rsidRPr="005A454B">
        <w:rPr>
          <w:rFonts w:eastAsiaTheme="minorHAnsi"/>
          <w:color w:val="auto"/>
          <w:szCs w:val="24"/>
          <w:lang w:eastAsia="en-US"/>
        </w:rPr>
        <w:t>w perspektywie najbliższych 3 miesięcy od momentu złożenia wniosku.</w:t>
      </w:r>
      <w:r>
        <w:rPr>
          <w:rFonts w:eastAsiaTheme="minorHAnsi"/>
          <w:color w:val="auto"/>
          <w:szCs w:val="24"/>
          <w:lang w:eastAsia="en-US"/>
        </w:rPr>
        <w:t xml:space="preserve"> </w:t>
      </w:r>
      <w:r w:rsidRPr="005A454B">
        <w:rPr>
          <w:rFonts w:eastAsiaTheme="minorHAnsi"/>
          <w:color w:val="auto"/>
          <w:szCs w:val="24"/>
          <w:lang w:eastAsia="en-US"/>
        </w:rPr>
        <w:t>Decyduje wiek osoby, która skorzysta z kształcenia ustawicznego, w momencie składania</w:t>
      </w:r>
      <w:r>
        <w:rPr>
          <w:rFonts w:eastAsiaTheme="minorHAnsi"/>
          <w:color w:val="auto"/>
          <w:szCs w:val="24"/>
          <w:lang w:eastAsia="en-US"/>
        </w:rPr>
        <w:t xml:space="preserve"> </w:t>
      </w:r>
      <w:r w:rsidRPr="005A454B">
        <w:rPr>
          <w:rFonts w:eastAsiaTheme="minorHAnsi"/>
          <w:color w:val="auto"/>
          <w:szCs w:val="24"/>
          <w:lang w:eastAsia="en-US"/>
        </w:rPr>
        <w:t>przez pracodawcę wniosku o dofinansowanie w PUP.</w:t>
      </w:r>
    </w:p>
    <w:p w14:paraId="2157535A" w14:textId="63EC815B" w:rsidR="00A302C2" w:rsidRDefault="005A454B" w:rsidP="005A454B">
      <w:pPr>
        <w:autoSpaceDE w:val="0"/>
        <w:autoSpaceDN w:val="0"/>
        <w:adjustRightInd w:val="0"/>
        <w:spacing w:after="0" w:line="240" w:lineRule="auto"/>
        <w:ind w:left="0" w:firstLine="0"/>
        <w:rPr>
          <w:rFonts w:eastAsiaTheme="minorHAnsi"/>
          <w:color w:val="auto"/>
          <w:szCs w:val="24"/>
          <w:lang w:eastAsia="en-US"/>
        </w:rPr>
      </w:pPr>
      <w:r w:rsidRPr="005A454B">
        <w:rPr>
          <w:rFonts w:eastAsiaTheme="minorHAnsi"/>
          <w:color w:val="auto"/>
          <w:szCs w:val="24"/>
          <w:lang w:eastAsia="en-US"/>
        </w:rPr>
        <w:t>Temat szkolenia/kursu nie jest narzucony z góry. W uzasadnieniu należy wykazać potrzebę</w:t>
      </w:r>
      <w:r>
        <w:rPr>
          <w:rFonts w:eastAsiaTheme="minorHAnsi"/>
          <w:color w:val="auto"/>
          <w:szCs w:val="24"/>
          <w:lang w:eastAsia="en-US"/>
        </w:rPr>
        <w:t xml:space="preserve"> </w:t>
      </w:r>
      <w:r w:rsidRPr="005A454B">
        <w:rPr>
          <w:rFonts w:eastAsiaTheme="minorHAnsi"/>
          <w:color w:val="auto"/>
          <w:szCs w:val="24"/>
          <w:lang w:eastAsia="en-US"/>
        </w:rPr>
        <w:t>nabycia umiejętności.</w:t>
      </w:r>
    </w:p>
    <w:p w14:paraId="032B7CBC" w14:textId="365CE614" w:rsidR="005A454B" w:rsidRDefault="005A454B" w:rsidP="005A454B">
      <w:pPr>
        <w:autoSpaceDE w:val="0"/>
        <w:autoSpaceDN w:val="0"/>
        <w:adjustRightInd w:val="0"/>
        <w:spacing w:after="0" w:line="240" w:lineRule="auto"/>
        <w:ind w:left="0" w:firstLine="0"/>
        <w:rPr>
          <w:rFonts w:eastAsiaTheme="minorHAnsi"/>
          <w:color w:val="auto"/>
          <w:szCs w:val="24"/>
          <w:lang w:eastAsia="en-US"/>
        </w:rPr>
      </w:pPr>
    </w:p>
    <w:p w14:paraId="24F3666F" w14:textId="28AD80A6" w:rsidR="005A454B" w:rsidRDefault="005A454B" w:rsidP="005A454B">
      <w:pPr>
        <w:autoSpaceDE w:val="0"/>
        <w:autoSpaceDN w:val="0"/>
        <w:adjustRightInd w:val="0"/>
        <w:spacing w:after="0" w:line="240" w:lineRule="auto"/>
        <w:ind w:left="0" w:firstLine="0"/>
        <w:rPr>
          <w:rFonts w:eastAsiaTheme="minorHAnsi"/>
          <w:color w:val="auto"/>
          <w:szCs w:val="24"/>
          <w:lang w:eastAsia="en-US"/>
        </w:rPr>
      </w:pPr>
    </w:p>
    <w:p w14:paraId="232D2F5B" w14:textId="177E81BD" w:rsidR="005A454B" w:rsidRDefault="005A454B" w:rsidP="005A454B">
      <w:pPr>
        <w:autoSpaceDE w:val="0"/>
        <w:autoSpaceDN w:val="0"/>
        <w:adjustRightInd w:val="0"/>
        <w:spacing w:after="0" w:line="240" w:lineRule="auto"/>
        <w:ind w:left="0" w:firstLine="0"/>
        <w:rPr>
          <w:rFonts w:eastAsiaTheme="minorHAnsi"/>
          <w:color w:val="auto"/>
          <w:szCs w:val="24"/>
          <w:lang w:eastAsia="en-US"/>
        </w:rPr>
      </w:pPr>
    </w:p>
    <w:p w14:paraId="6B43F4AB" w14:textId="77777777" w:rsidR="005A454B" w:rsidRPr="005A454B" w:rsidRDefault="005A454B" w:rsidP="005A454B">
      <w:pPr>
        <w:autoSpaceDE w:val="0"/>
        <w:autoSpaceDN w:val="0"/>
        <w:adjustRightInd w:val="0"/>
        <w:spacing w:after="0" w:line="240" w:lineRule="auto"/>
        <w:ind w:left="0" w:firstLine="0"/>
        <w:rPr>
          <w:rFonts w:eastAsiaTheme="minorHAnsi"/>
          <w:color w:val="auto"/>
          <w:szCs w:val="24"/>
          <w:lang w:eastAsia="en-US"/>
        </w:rPr>
      </w:pPr>
    </w:p>
    <w:p w14:paraId="18A1FF89" w14:textId="77777777" w:rsidR="005A454B" w:rsidRPr="007649BB" w:rsidRDefault="005A454B" w:rsidP="005A454B">
      <w:pPr>
        <w:autoSpaceDE w:val="0"/>
        <w:autoSpaceDN w:val="0"/>
        <w:adjustRightInd w:val="0"/>
        <w:spacing w:after="0" w:line="240" w:lineRule="auto"/>
        <w:ind w:left="0" w:firstLine="0"/>
        <w:rPr>
          <w:rFonts w:eastAsiaTheme="minorHAnsi"/>
          <w:szCs w:val="24"/>
          <w:lang w:eastAsia="en-US"/>
        </w:rPr>
      </w:pPr>
    </w:p>
    <w:p w14:paraId="2E256988" w14:textId="77777777" w:rsidR="00A302C2" w:rsidRDefault="00A302C2" w:rsidP="00A302C2">
      <w:pPr>
        <w:tabs>
          <w:tab w:val="left" w:pos="6900"/>
        </w:tabs>
        <w:rPr>
          <w:rFonts w:eastAsia="Calibri"/>
          <w:b/>
          <w:bCs/>
          <w:i/>
          <w:color w:val="auto"/>
          <w:szCs w:val="24"/>
          <w:lang w:eastAsia="en-US"/>
        </w:rPr>
      </w:pPr>
      <w:r w:rsidRPr="005F6A89">
        <w:rPr>
          <w:rFonts w:eastAsia="Calibri"/>
          <w:b/>
          <w:bCs/>
          <w:i/>
          <w:color w:val="auto"/>
          <w:szCs w:val="24"/>
          <w:lang w:eastAsia="en-US"/>
        </w:rPr>
        <w:lastRenderedPageBreak/>
        <w:t xml:space="preserve">AD. PRIORYTET </w:t>
      </w:r>
      <w:r>
        <w:rPr>
          <w:rFonts w:eastAsia="Calibri"/>
          <w:b/>
          <w:bCs/>
          <w:i/>
          <w:color w:val="auto"/>
          <w:szCs w:val="24"/>
          <w:lang w:eastAsia="en-US"/>
        </w:rPr>
        <w:t>5</w:t>
      </w:r>
      <w:r w:rsidRPr="005F6A89">
        <w:rPr>
          <w:rFonts w:eastAsia="Calibri"/>
          <w:b/>
          <w:bCs/>
          <w:i/>
          <w:color w:val="auto"/>
          <w:szCs w:val="24"/>
          <w:lang w:eastAsia="en-US"/>
        </w:rPr>
        <w:t>:</w:t>
      </w:r>
    </w:p>
    <w:p w14:paraId="4EFB4C6E" w14:textId="44B0854B"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Przyjęty zapis priorytetu pozwala na sfinansowanie niezbędnych form kształcenia</w:t>
      </w:r>
      <w:r>
        <w:rPr>
          <w:rFonts w:eastAsiaTheme="minorHAnsi"/>
          <w:color w:val="auto"/>
          <w:szCs w:val="24"/>
          <w:lang w:eastAsia="en-US"/>
        </w:rPr>
        <w:t xml:space="preserve"> </w:t>
      </w:r>
      <w:r w:rsidRPr="007A06F7">
        <w:rPr>
          <w:rFonts w:eastAsiaTheme="minorHAnsi"/>
          <w:color w:val="auto"/>
          <w:szCs w:val="24"/>
          <w:lang w:eastAsia="en-US"/>
        </w:rPr>
        <w:t>ustawicznego osobom (np. matce, ojcu, opiekunowi prawnemu), które powracają na rynek</w:t>
      </w:r>
      <w:r>
        <w:rPr>
          <w:rFonts w:eastAsiaTheme="minorHAnsi"/>
          <w:color w:val="auto"/>
          <w:szCs w:val="24"/>
          <w:lang w:eastAsia="en-US"/>
        </w:rPr>
        <w:t xml:space="preserve"> </w:t>
      </w:r>
      <w:r w:rsidRPr="007A06F7">
        <w:rPr>
          <w:rFonts w:eastAsiaTheme="minorHAnsi"/>
          <w:color w:val="auto"/>
          <w:szCs w:val="24"/>
          <w:lang w:eastAsia="en-US"/>
        </w:rPr>
        <w:t>pracy po przerwie spowodowanej sprawowaniem opieki nad dzieckiem.</w:t>
      </w:r>
    </w:p>
    <w:p w14:paraId="1E30E2BD" w14:textId="300CC84F"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Priorytet adresowany jest do osób, które w ciągu jednego roku przed datą złożenia wniosku</w:t>
      </w:r>
      <w:r>
        <w:rPr>
          <w:rFonts w:eastAsiaTheme="minorHAnsi"/>
          <w:color w:val="auto"/>
          <w:szCs w:val="24"/>
          <w:lang w:eastAsia="en-US"/>
        </w:rPr>
        <w:br/>
      </w:r>
      <w:r w:rsidRPr="007A06F7">
        <w:rPr>
          <w:rFonts w:eastAsiaTheme="minorHAnsi"/>
          <w:color w:val="auto"/>
          <w:szCs w:val="24"/>
          <w:lang w:eastAsia="en-US"/>
        </w:rPr>
        <w:t>o dofinansowanie podjęły pracę po przerwie spowodowanej sprawowaniem opieki nad</w:t>
      </w:r>
      <w:r>
        <w:rPr>
          <w:rFonts w:eastAsiaTheme="minorHAnsi"/>
          <w:color w:val="auto"/>
          <w:szCs w:val="24"/>
          <w:lang w:eastAsia="en-US"/>
        </w:rPr>
        <w:t xml:space="preserve"> </w:t>
      </w:r>
      <w:r w:rsidRPr="007A06F7">
        <w:rPr>
          <w:rFonts w:eastAsiaTheme="minorHAnsi"/>
          <w:color w:val="auto"/>
          <w:szCs w:val="24"/>
          <w:lang w:eastAsia="en-US"/>
        </w:rPr>
        <w:t>dzieckiem.</w:t>
      </w:r>
    </w:p>
    <w:p w14:paraId="79C3DA57" w14:textId="1A5921EB"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Dostępność do priorytetu nie jest warunkowana powodem przerwy w pracy tj. nie jest istotne</w:t>
      </w:r>
      <w:r>
        <w:rPr>
          <w:rFonts w:eastAsiaTheme="minorHAnsi"/>
          <w:color w:val="auto"/>
          <w:szCs w:val="24"/>
          <w:lang w:eastAsia="en-US"/>
        </w:rPr>
        <w:t xml:space="preserve"> </w:t>
      </w:r>
      <w:r w:rsidRPr="007A06F7">
        <w:rPr>
          <w:rFonts w:eastAsiaTheme="minorHAnsi"/>
          <w:color w:val="auto"/>
          <w:szCs w:val="24"/>
          <w:lang w:eastAsia="en-US"/>
        </w:rPr>
        <w:t>czy był to urlop macierzyński, wychowawczy czy zwolnienie na opiekę nad dzieckiem. Nie ma</w:t>
      </w:r>
      <w:r>
        <w:rPr>
          <w:rFonts w:eastAsiaTheme="minorHAnsi"/>
          <w:color w:val="auto"/>
          <w:szCs w:val="24"/>
          <w:lang w:eastAsia="en-US"/>
        </w:rPr>
        <w:t xml:space="preserve"> </w:t>
      </w:r>
      <w:r w:rsidRPr="007A06F7">
        <w:rPr>
          <w:rFonts w:eastAsiaTheme="minorHAnsi"/>
          <w:color w:val="auto"/>
          <w:szCs w:val="24"/>
          <w:lang w:eastAsia="en-US"/>
        </w:rPr>
        <w:t>również znaczenia długość przerwy w pracy jak również to czy jest to powrót do pracodawcy</w:t>
      </w:r>
      <w:r>
        <w:rPr>
          <w:rFonts w:eastAsiaTheme="minorHAnsi"/>
          <w:color w:val="auto"/>
          <w:szCs w:val="24"/>
          <w:lang w:eastAsia="en-US"/>
        </w:rPr>
        <w:t xml:space="preserve"> </w:t>
      </w:r>
      <w:r w:rsidRPr="007A06F7">
        <w:rPr>
          <w:rFonts w:eastAsiaTheme="minorHAnsi"/>
          <w:color w:val="auto"/>
          <w:szCs w:val="24"/>
          <w:lang w:eastAsia="en-US"/>
        </w:rPr>
        <w:t>sprzed przerwy czy zatrudnienie u nowego pracodawcy.</w:t>
      </w:r>
      <w:r>
        <w:rPr>
          <w:rFonts w:eastAsiaTheme="minorHAnsi"/>
          <w:color w:val="auto"/>
          <w:szCs w:val="24"/>
          <w:lang w:eastAsia="en-US"/>
        </w:rPr>
        <w:t xml:space="preserve"> </w:t>
      </w:r>
      <w:r w:rsidRPr="007A06F7">
        <w:rPr>
          <w:rFonts w:eastAsiaTheme="minorHAnsi"/>
          <w:color w:val="auto"/>
          <w:szCs w:val="24"/>
          <w:lang w:eastAsia="en-US"/>
        </w:rPr>
        <w:t>Wnioskodawca powinien do wniosku dołączyć oświadczenie, że potencjalny uczestnik</w:t>
      </w:r>
      <w:r>
        <w:rPr>
          <w:rFonts w:eastAsiaTheme="minorHAnsi"/>
          <w:color w:val="auto"/>
          <w:szCs w:val="24"/>
          <w:lang w:eastAsia="en-US"/>
        </w:rPr>
        <w:t xml:space="preserve"> </w:t>
      </w:r>
      <w:r w:rsidRPr="007A06F7">
        <w:rPr>
          <w:rFonts w:eastAsiaTheme="minorHAnsi"/>
          <w:color w:val="auto"/>
          <w:szCs w:val="24"/>
          <w:lang w:eastAsia="en-US"/>
        </w:rPr>
        <w:t xml:space="preserve">szkolenia spełnia warunki dostępu </w:t>
      </w:r>
      <w:r>
        <w:rPr>
          <w:rFonts w:eastAsiaTheme="minorHAnsi"/>
          <w:color w:val="auto"/>
          <w:szCs w:val="24"/>
          <w:lang w:eastAsia="en-US"/>
        </w:rPr>
        <w:br/>
      </w:r>
      <w:r w:rsidRPr="007A06F7">
        <w:rPr>
          <w:rFonts w:eastAsiaTheme="minorHAnsi"/>
          <w:color w:val="auto"/>
          <w:szCs w:val="24"/>
          <w:lang w:eastAsia="en-US"/>
        </w:rPr>
        <w:t>do priorytetu bez szczegółowych informacji mogących</w:t>
      </w:r>
      <w:r>
        <w:rPr>
          <w:rFonts w:eastAsiaTheme="minorHAnsi"/>
          <w:color w:val="auto"/>
          <w:szCs w:val="24"/>
          <w:lang w:eastAsia="en-US"/>
        </w:rPr>
        <w:t xml:space="preserve"> </w:t>
      </w:r>
      <w:r w:rsidRPr="007A06F7">
        <w:rPr>
          <w:rFonts w:eastAsiaTheme="minorHAnsi"/>
          <w:color w:val="auto"/>
          <w:szCs w:val="24"/>
          <w:lang w:eastAsia="en-US"/>
        </w:rPr>
        <w:t xml:space="preserve">zostać uznane za dane wrażliwe </w:t>
      </w:r>
      <w:r>
        <w:rPr>
          <w:rFonts w:eastAsiaTheme="minorHAnsi"/>
          <w:color w:val="auto"/>
          <w:szCs w:val="24"/>
          <w:lang w:eastAsia="en-US"/>
        </w:rPr>
        <w:br/>
      </w:r>
      <w:r w:rsidRPr="007A06F7">
        <w:rPr>
          <w:rFonts w:eastAsiaTheme="minorHAnsi"/>
          <w:color w:val="auto"/>
          <w:szCs w:val="24"/>
          <w:lang w:eastAsia="en-US"/>
        </w:rPr>
        <w:t>np. powody pozostawania bez pracy.</w:t>
      </w:r>
    </w:p>
    <w:p w14:paraId="0124A1F2" w14:textId="3390ECE7"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Priorytet adresowany jest także do osób, które mają na utrzymaniu rodziny 3+ bądź są</w:t>
      </w:r>
      <w:r>
        <w:rPr>
          <w:rFonts w:eastAsiaTheme="minorHAnsi"/>
          <w:color w:val="auto"/>
          <w:szCs w:val="24"/>
          <w:lang w:eastAsia="en-US"/>
        </w:rPr>
        <w:t xml:space="preserve"> </w:t>
      </w:r>
      <w:r w:rsidRPr="007A06F7">
        <w:rPr>
          <w:rFonts w:eastAsiaTheme="minorHAnsi"/>
          <w:color w:val="auto"/>
          <w:szCs w:val="24"/>
          <w:lang w:eastAsia="en-US"/>
        </w:rPr>
        <w:t>członkami takich rodzin, ma na celu zachęcić te osoby do inwestowania we własne</w:t>
      </w:r>
      <w:r>
        <w:rPr>
          <w:rFonts w:eastAsiaTheme="minorHAnsi"/>
          <w:color w:val="auto"/>
          <w:szCs w:val="24"/>
          <w:lang w:eastAsia="en-US"/>
        </w:rPr>
        <w:t xml:space="preserve"> </w:t>
      </w:r>
      <w:r w:rsidRPr="007A06F7">
        <w:rPr>
          <w:rFonts w:eastAsiaTheme="minorHAnsi"/>
          <w:color w:val="auto"/>
          <w:szCs w:val="24"/>
          <w:lang w:eastAsia="en-US"/>
        </w:rPr>
        <w:t>umiejętności i kompetencje, a przez to dać im szanse na utrzymanie miejsca pracy.</w:t>
      </w:r>
    </w:p>
    <w:p w14:paraId="4FA3830E" w14:textId="7C279180"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Z dofinansowania w ramach priorytetu mogą skorzystać członkowie rodzin wielodzietnych,</w:t>
      </w:r>
      <w:r>
        <w:rPr>
          <w:rFonts w:eastAsiaTheme="minorHAnsi"/>
          <w:color w:val="auto"/>
          <w:szCs w:val="24"/>
          <w:lang w:eastAsia="en-US"/>
        </w:rPr>
        <w:t xml:space="preserve"> </w:t>
      </w:r>
      <w:r w:rsidRPr="007A06F7">
        <w:rPr>
          <w:rFonts w:eastAsiaTheme="minorHAnsi"/>
          <w:color w:val="auto"/>
          <w:szCs w:val="24"/>
          <w:lang w:eastAsia="en-US"/>
        </w:rPr>
        <w:t>którzy na dzień złożenia wniosku posiadają Kartę Dużej Rodziny bądź spełniają warunki jej</w:t>
      </w:r>
      <w:r>
        <w:rPr>
          <w:rFonts w:eastAsiaTheme="minorHAnsi"/>
          <w:color w:val="auto"/>
          <w:szCs w:val="24"/>
          <w:lang w:eastAsia="en-US"/>
        </w:rPr>
        <w:t xml:space="preserve"> </w:t>
      </w:r>
      <w:r w:rsidRPr="007A06F7">
        <w:rPr>
          <w:rFonts w:eastAsiaTheme="minorHAnsi"/>
          <w:color w:val="auto"/>
          <w:szCs w:val="24"/>
          <w:lang w:eastAsia="en-US"/>
        </w:rPr>
        <w:t>posiadania. Należy pamiętać, że dotyczy to zarówno rodziców i ich małżonków, jak</w:t>
      </w:r>
      <w:r>
        <w:rPr>
          <w:rFonts w:eastAsiaTheme="minorHAnsi"/>
          <w:color w:val="auto"/>
          <w:szCs w:val="24"/>
          <w:lang w:eastAsia="en-US"/>
        </w:rPr>
        <w:br/>
      </w:r>
      <w:r w:rsidRPr="007A06F7">
        <w:rPr>
          <w:rFonts w:eastAsiaTheme="minorHAnsi"/>
          <w:color w:val="auto"/>
          <w:szCs w:val="24"/>
          <w:lang w:eastAsia="en-US"/>
        </w:rPr>
        <w:t>i pracujących dzieci pozostających z nimi w jednym gospodarstwie domowym.</w:t>
      </w:r>
    </w:p>
    <w:p w14:paraId="7AD5FB59" w14:textId="110CBA07"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posiadania Karty Dużej Rodziny przysługuje wszystkim rodzicom oraz małżonkom</w:t>
      </w:r>
      <w:r>
        <w:rPr>
          <w:rFonts w:eastAsiaTheme="minorHAnsi"/>
          <w:color w:val="auto"/>
          <w:szCs w:val="24"/>
          <w:lang w:eastAsia="en-US"/>
        </w:rPr>
        <w:t xml:space="preserve"> </w:t>
      </w:r>
      <w:r w:rsidRPr="007A06F7">
        <w:rPr>
          <w:rFonts w:eastAsiaTheme="minorHAnsi"/>
          <w:color w:val="auto"/>
          <w:szCs w:val="24"/>
          <w:lang w:eastAsia="en-US"/>
        </w:rPr>
        <w:t>rodziców, którzy mają lub mieli na utrzymaniu łącznie co najmniej troje dzieci.</w:t>
      </w:r>
      <w:r>
        <w:rPr>
          <w:rFonts w:eastAsiaTheme="minorHAnsi"/>
          <w:color w:val="auto"/>
          <w:szCs w:val="24"/>
          <w:lang w:eastAsia="en-US"/>
        </w:rPr>
        <w:t xml:space="preserve"> </w:t>
      </w:r>
      <w:r w:rsidRPr="007A06F7">
        <w:rPr>
          <w:rFonts w:eastAsiaTheme="minorHAnsi"/>
          <w:color w:val="auto"/>
          <w:szCs w:val="24"/>
          <w:lang w:eastAsia="en-US"/>
        </w:rPr>
        <w:t>Przez rodzica rozumie się także rodzica zastępczego lub osobę prowadzącą rodzinny dom</w:t>
      </w:r>
      <w:r>
        <w:rPr>
          <w:rFonts w:eastAsiaTheme="minorHAnsi"/>
          <w:color w:val="auto"/>
          <w:szCs w:val="24"/>
          <w:lang w:eastAsia="en-US"/>
        </w:rPr>
        <w:t xml:space="preserve"> </w:t>
      </w:r>
      <w:r w:rsidRPr="007A06F7">
        <w:rPr>
          <w:rFonts w:eastAsiaTheme="minorHAnsi"/>
          <w:color w:val="auto"/>
          <w:szCs w:val="24"/>
          <w:lang w:eastAsia="en-US"/>
        </w:rPr>
        <w:t>dziecka.</w:t>
      </w:r>
    </w:p>
    <w:p w14:paraId="0846B6B5" w14:textId="77777777" w:rsidR="007A06F7" w:rsidRDefault="007A06F7" w:rsidP="007A06F7">
      <w:pPr>
        <w:autoSpaceDE w:val="0"/>
        <w:autoSpaceDN w:val="0"/>
        <w:adjustRightInd w:val="0"/>
        <w:spacing w:after="0" w:line="240" w:lineRule="auto"/>
        <w:ind w:left="0" w:firstLine="0"/>
        <w:rPr>
          <w:rFonts w:eastAsiaTheme="minorHAnsi"/>
          <w:color w:val="auto"/>
          <w:szCs w:val="24"/>
          <w:lang w:eastAsia="en-US"/>
        </w:rPr>
      </w:pPr>
    </w:p>
    <w:p w14:paraId="0A2FD3E7" w14:textId="304954CB"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Karty Dużej Rodziny przysługuje także dzieciom:</w:t>
      </w:r>
    </w:p>
    <w:p w14:paraId="67E10D5F" w14:textId="5FD65533"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CIDFont+F3"/>
          <w:color w:val="auto"/>
          <w:szCs w:val="24"/>
          <w:lang w:eastAsia="en-US"/>
        </w:rPr>
        <w:t xml:space="preserve"> </w:t>
      </w:r>
      <w:r w:rsidRPr="007A06F7">
        <w:rPr>
          <w:rFonts w:eastAsiaTheme="minorHAnsi"/>
          <w:color w:val="auto"/>
          <w:szCs w:val="24"/>
          <w:lang w:eastAsia="en-US"/>
        </w:rPr>
        <w:t>w wieku do 18. roku życia,</w:t>
      </w:r>
    </w:p>
    <w:p w14:paraId="6638F68F" w14:textId="4789BDD0"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CIDFont+F3"/>
          <w:color w:val="auto"/>
          <w:szCs w:val="24"/>
          <w:lang w:eastAsia="en-US"/>
        </w:rPr>
        <w:t xml:space="preserve"> </w:t>
      </w:r>
      <w:r w:rsidRPr="007A06F7">
        <w:rPr>
          <w:rFonts w:eastAsiaTheme="minorHAnsi"/>
          <w:color w:val="auto"/>
          <w:szCs w:val="24"/>
          <w:lang w:eastAsia="en-US"/>
        </w:rPr>
        <w:t>w wieku do 25. roku życia – w przypadku dzieci uczących się w szkole lub szkole</w:t>
      </w:r>
      <w:r>
        <w:rPr>
          <w:rFonts w:eastAsiaTheme="minorHAnsi"/>
          <w:color w:val="auto"/>
          <w:szCs w:val="24"/>
          <w:lang w:eastAsia="en-US"/>
        </w:rPr>
        <w:t xml:space="preserve"> </w:t>
      </w:r>
      <w:r w:rsidRPr="007A06F7">
        <w:rPr>
          <w:rFonts w:eastAsiaTheme="minorHAnsi"/>
          <w:color w:val="auto"/>
          <w:szCs w:val="24"/>
          <w:lang w:eastAsia="en-US"/>
        </w:rPr>
        <w:t>wyższej,</w:t>
      </w:r>
    </w:p>
    <w:p w14:paraId="41C8855B" w14:textId="1B10F2A4"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bez ograniczeń wiekowych w przypadku dzieci legitymujących się orzeczeniem</w:t>
      </w:r>
      <w:r>
        <w:rPr>
          <w:rFonts w:eastAsiaTheme="minorHAnsi"/>
          <w:color w:val="auto"/>
          <w:szCs w:val="24"/>
          <w:lang w:eastAsia="en-US"/>
        </w:rPr>
        <w:t xml:space="preserve"> </w:t>
      </w:r>
      <w:r>
        <w:rPr>
          <w:rFonts w:eastAsiaTheme="minorHAnsi"/>
          <w:color w:val="auto"/>
          <w:szCs w:val="24"/>
          <w:lang w:eastAsia="en-US"/>
        </w:rPr>
        <w:br/>
      </w:r>
      <w:r w:rsidRPr="007A06F7">
        <w:rPr>
          <w:rFonts w:eastAsiaTheme="minorHAnsi"/>
          <w:color w:val="auto"/>
          <w:szCs w:val="24"/>
          <w:lang w:eastAsia="en-US"/>
        </w:rPr>
        <w:t>o umiarkowanym lub znacznym stopniu niepełnosprawności,</w:t>
      </w:r>
      <w:r>
        <w:rPr>
          <w:rFonts w:eastAsiaTheme="minorHAnsi"/>
          <w:color w:val="auto"/>
          <w:szCs w:val="24"/>
          <w:lang w:eastAsia="en-US"/>
        </w:rPr>
        <w:t xml:space="preserve"> </w:t>
      </w:r>
      <w:r w:rsidRPr="007A06F7">
        <w:rPr>
          <w:rFonts w:eastAsiaTheme="minorHAnsi"/>
          <w:color w:val="auto"/>
          <w:szCs w:val="24"/>
          <w:lang w:eastAsia="en-US"/>
        </w:rPr>
        <w:t xml:space="preserve">ale tylko w przypadku, gdy </w:t>
      </w:r>
      <w:r>
        <w:rPr>
          <w:rFonts w:eastAsiaTheme="minorHAnsi"/>
          <w:color w:val="auto"/>
          <w:szCs w:val="24"/>
          <w:lang w:eastAsia="en-US"/>
        </w:rPr>
        <w:br/>
      </w:r>
      <w:r w:rsidRPr="007A06F7">
        <w:rPr>
          <w:rFonts w:eastAsiaTheme="minorHAnsi"/>
          <w:color w:val="auto"/>
          <w:szCs w:val="24"/>
          <w:lang w:eastAsia="en-US"/>
        </w:rPr>
        <w:t>w chwili składania wniosku w rodzinie jest co najmniej troje dzieci</w:t>
      </w:r>
      <w:r>
        <w:rPr>
          <w:rFonts w:eastAsiaTheme="minorHAnsi"/>
          <w:color w:val="auto"/>
          <w:szCs w:val="24"/>
          <w:lang w:eastAsia="en-US"/>
        </w:rPr>
        <w:t xml:space="preserve"> </w:t>
      </w:r>
      <w:r w:rsidRPr="007A06F7">
        <w:rPr>
          <w:rFonts w:eastAsiaTheme="minorHAnsi"/>
          <w:color w:val="auto"/>
          <w:szCs w:val="24"/>
          <w:lang w:eastAsia="en-US"/>
        </w:rPr>
        <w:t>spełniających powyższe warunki.</w:t>
      </w:r>
    </w:p>
    <w:p w14:paraId="3AD19AAA" w14:textId="2C88E6F4"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Należy pamiętać, że prawo do posiadania Karty Dużej Rodziny nie przysługuje rodzicowi,</w:t>
      </w:r>
      <w:r>
        <w:rPr>
          <w:rFonts w:eastAsiaTheme="minorHAnsi"/>
          <w:color w:val="auto"/>
          <w:szCs w:val="24"/>
          <w:lang w:eastAsia="en-US"/>
        </w:rPr>
        <w:t xml:space="preserve"> </w:t>
      </w:r>
      <w:r w:rsidRPr="007A06F7">
        <w:rPr>
          <w:rFonts w:eastAsiaTheme="minorHAnsi"/>
          <w:color w:val="auto"/>
          <w:szCs w:val="24"/>
          <w:lang w:eastAsia="en-US"/>
        </w:rPr>
        <w:t>którego sąd pozbawił władzy rodzicielskiej lub któremu sąd ograniczył władzę rodzicielską</w:t>
      </w:r>
      <w:r>
        <w:rPr>
          <w:rFonts w:eastAsiaTheme="minorHAnsi"/>
          <w:color w:val="auto"/>
          <w:szCs w:val="24"/>
          <w:lang w:eastAsia="en-US"/>
        </w:rPr>
        <w:t xml:space="preserve"> </w:t>
      </w:r>
      <w:r w:rsidRPr="007A06F7">
        <w:rPr>
          <w:rFonts w:eastAsiaTheme="minorHAnsi"/>
          <w:color w:val="auto"/>
          <w:szCs w:val="24"/>
          <w:lang w:eastAsia="en-US"/>
        </w:rPr>
        <w:t>przez umieszczenie dziecka w pieczy zastępczej, chyba że sąd nie pozbawił go władzy</w:t>
      </w:r>
      <w:r>
        <w:rPr>
          <w:rFonts w:eastAsiaTheme="minorHAnsi"/>
          <w:color w:val="auto"/>
          <w:szCs w:val="24"/>
          <w:lang w:eastAsia="en-US"/>
        </w:rPr>
        <w:t xml:space="preserve"> </w:t>
      </w:r>
      <w:r w:rsidRPr="007A06F7">
        <w:rPr>
          <w:rFonts w:eastAsiaTheme="minorHAnsi"/>
          <w:color w:val="auto"/>
          <w:szCs w:val="24"/>
          <w:lang w:eastAsia="en-US"/>
        </w:rPr>
        <w:t>rodzicielskiej lub jej nie ograniczył przez umieszczenie dziecka w pieczy zastępczej</w:t>
      </w:r>
      <w:r>
        <w:rPr>
          <w:rFonts w:eastAsiaTheme="minorHAnsi"/>
          <w:color w:val="auto"/>
          <w:szCs w:val="24"/>
          <w:lang w:eastAsia="en-US"/>
        </w:rPr>
        <w:t xml:space="preserve"> </w:t>
      </w:r>
      <w:r w:rsidRPr="007A06F7">
        <w:rPr>
          <w:rFonts w:eastAsiaTheme="minorHAnsi"/>
          <w:color w:val="auto"/>
          <w:szCs w:val="24"/>
          <w:lang w:eastAsia="en-US"/>
        </w:rPr>
        <w:t>w stosunku</w:t>
      </w:r>
      <w:r>
        <w:rPr>
          <w:rFonts w:eastAsiaTheme="minorHAnsi"/>
          <w:color w:val="auto"/>
          <w:szCs w:val="24"/>
          <w:lang w:eastAsia="en-US"/>
        </w:rPr>
        <w:t xml:space="preserve"> </w:t>
      </w:r>
      <w:r w:rsidRPr="007A06F7">
        <w:rPr>
          <w:rFonts w:eastAsiaTheme="minorHAnsi"/>
          <w:color w:val="auto"/>
          <w:szCs w:val="24"/>
          <w:lang w:eastAsia="en-US"/>
        </w:rPr>
        <w:t>do co najmniej trojga dzieci, prawo to nie przysługuje również rodzicowi</w:t>
      </w:r>
      <w:r>
        <w:rPr>
          <w:rFonts w:eastAsiaTheme="minorHAnsi"/>
          <w:color w:val="auto"/>
          <w:szCs w:val="24"/>
          <w:lang w:eastAsia="en-US"/>
        </w:rPr>
        <w:t xml:space="preserve"> </w:t>
      </w:r>
      <w:r w:rsidRPr="007A06F7">
        <w:rPr>
          <w:rFonts w:eastAsiaTheme="minorHAnsi"/>
          <w:color w:val="auto"/>
          <w:szCs w:val="24"/>
          <w:lang w:eastAsia="en-US"/>
        </w:rPr>
        <w:t>zastępczemu lub</w:t>
      </w:r>
      <w:r>
        <w:rPr>
          <w:rFonts w:eastAsiaTheme="minorHAnsi"/>
          <w:color w:val="auto"/>
          <w:szCs w:val="24"/>
          <w:lang w:eastAsia="en-US"/>
        </w:rPr>
        <w:t xml:space="preserve"> </w:t>
      </w:r>
      <w:r w:rsidRPr="007A06F7">
        <w:rPr>
          <w:rFonts w:eastAsiaTheme="minorHAnsi"/>
          <w:color w:val="auto"/>
          <w:szCs w:val="24"/>
          <w:lang w:eastAsia="en-US"/>
        </w:rPr>
        <w:t>prowadzącemu rodzinny dom dziecka, w przypadku gdy sąd orzekł</w:t>
      </w:r>
      <w:r>
        <w:rPr>
          <w:rFonts w:eastAsiaTheme="minorHAnsi"/>
          <w:color w:val="auto"/>
          <w:szCs w:val="24"/>
          <w:lang w:eastAsia="en-US"/>
        </w:rPr>
        <w:t xml:space="preserve"> </w:t>
      </w:r>
      <w:r w:rsidRPr="007A06F7">
        <w:rPr>
          <w:rFonts w:eastAsiaTheme="minorHAnsi"/>
          <w:color w:val="auto"/>
          <w:szCs w:val="24"/>
          <w:lang w:eastAsia="en-US"/>
        </w:rPr>
        <w:t xml:space="preserve">o odebraniu im dzieci </w:t>
      </w:r>
      <w:r>
        <w:rPr>
          <w:rFonts w:eastAsiaTheme="minorHAnsi"/>
          <w:color w:val="auto"/>
          <w:szCs w:val="24"/>
          <w:lang w:eastAsia="en-US"/>
        </w:rPr>
        <w:br/>
      </w:r>
      <w:r w:rsidRPr="007A06F7">
        <w:rPr>
          <w:rFonts w:eastAsiaTheme="minorHAnsi"/>
          <w:color w:val="auto"/>
          <w:szCs w:val="24"/>
          <w:lang w:eastAsia="en-US"/>
        </w:rPr>
        <w:t>z uwagi na niewłaściwe sprawowanie pieczy zastępczej.</w:t>
      </w:r>
      <w:r>
        <w:rPr>
          <w:rFonts w:eastAsiaTheme="minorHAnsi"/>
          <w:color w:val="auto"/>
          <w:szCs w:val="24"/>
          <w:lang w:eastAsia="en-US"/>
        </w:rPr>
        <w:t xml:space="preserve"> </w:t>
      </w:r>
      <w:r w:rsidRPr="007A06F7">
        <w:rPr>
          <w:rFonts w:eastAsiaTheme="minorHAnsi"/>
          <w:color w:val="auto"/>
          <w:szCs w:val="24"/>
          <w:lang w:eastAsia="en-US"/>
        </w:rPr>
        <w:t>Karta jest przyznawana niezależnie od dochodu w rodzinie.</w:t>
      </w:r>
    </w:p>
    <w:p w14:paraId="1627344B" w14:textId="77777777"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posiadania Karty przysługuje członkowi rodziny wielodzietnej, który jest:</w:t>
      </w:r>
    </w:p>
    <w:p w14:paraId="21A99A43" w14:textId="416D0A63"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osobą posiadającą obywatelstwo polskie, mającą miejsce zamieszkania na terytorium</w:t>
      </w:r>
      <w:r>
        <w:rPr>
          <w:rFonts w:eastAsiaTheme="minorHAnsi"/>
          <w:color w:val="auto"/>
          <w:szCs w:val="24"/>
          <w:lang w:eastAsia="en-US"/>
        </w:rPr>
        <w:t xml:space="preserve"> </w:t>
      </w:r>
      <w:r w:rsidRPr="007A06F7">
        <w:rPr>
          <w:rFonts w:eastAsiaTheme="minorHAnsi"/>
          <w:color w:val="auto"/>
          <w:szCs w:val="24"/>
          <w:lang w:eastAsia="en-US"/>
        </w:rPr>
        <w:t>Rzeczypospolitej Polskiej;</w:t>
      </w:r>
    </w:p>
    <w:p w14:paraId="1556412C" w14:textId="33395229"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cudzoziemcem mającym miejsce zamieszkania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r>
        <w:rPr>
          <w:rFonts w:eastAsiaTheme="minorHAnsi"/>
          <w:color w:val="auto"/>
          <w:szCs w:val="24"/>
          <w:lang w:eastAsia="en-US"/>
        </w:rPr>
        <w:br/>
      </w:r>
      <w:r w:rsidRPr="007A06F7">
        <w:rPr>
          <w:rFonts w:eastAsiaTheme="minorHAnsi"/>
          <w:color w:val="auto"/>
          <w:szCs w:val="24"/>
          <w:lang w:eastAsia="en-US"/>
        </w:rPr>
        <w:t xml:space="preserve"> na podstawie zezwolenia na pobyt stały, zezwolenia na pobyt rezydenta</w:t>
      </w:r>
      <w:r>
        <w:rPr>
          <w:rFonts w:eastAsiaTheme="minorHAnsi"/>
          <w:color w:val="auto"/>
          <w:szCs w:val="24"/>
          <w:lang w:eastAsia="en-US"/>
        </w:rPr>
        <w:t xml:space="preserve"> </w:t>
      </w:r>
      <w:r w:rsidRPr="007A06F7">
        <w:rPr>
          <w:rFonts w:eastAsiaTheme="minorHAnsi"/>
          <w:color w:val="auto"/>
          <w:szCs w:val="24"/>
          <w:lang w:eastAsia="en-US"/>
        </w:rPr>
        <w:t>długoterminowego Unii Europejskiej, zezwolenia na pobyt czasowy udzielony</w:t>
      </w:r>
      <w:r>
        <w:rPr>
          <w:rFonts w:eastAsiaTheme="minorHAnsi"/>
          <w:color w:val="auto"/>
          <w:szCs w:val="24"/>
          <w:lang w:eastAsia="en-US"/>
        </w:rPr>
        <w:t xml:space="preserve"> </w:t>
      </w:r>
      <w:r w:rsidRPr="007A06F7">
        <w:rPr>
          <w:rFonts w:eastAsiaTheme="minorHAnsi"/>
          <w:color w:val="auto"/>
          <w:szCs w:val="24"/>
          <w:lang w:eastAsia="en-US"/>
        </w:rPr>
        <w:t>w związku z okolicznością, o której mowa w art. 159 ust. 1 oraz art. 186 ust. 1 pkt. 3</w:t>
      </w:r>
      <w:r>
        <w:rPr>
          <w:rFonts w:eastAsiaTheme="minorHAnsi"/>
          <w:color w:val="auto"/>
          <w:szCs w:val="24"/>
          <w:lang w:eastAsia="en-US"/>
        </w:rPr>
        <w:t xml:space="preserve"> </w:t>
      </w:r>
      <w:r w:rsidRPr="007A06F7">
        <w:rPr>
          <w:rFonts w:eastAsiaTheme="minorHAnsi"/>
          <w:color w:val="auto"/>
          <w:szCs w:val="24"/>
          <w:lang w:eastAsia="en-US"/>
        </w:rPr>
        <w:t xml:space="preserve">ustawy z dnia 12 grudnia 2013 r. </w:t>
      </w:r>
      <w:r>
        <w:rPr>
          <w:rFonts w:eastAsiaTheme="minorHAnsi"/>
          <w:color w:val="auto"/>
          <w:szCs w:val="24"/>
          <w:lang w:eastAsia="en-US"/>
        </w:rPr>
        <w:br/>
      </w:r>
      <w:r w:rsidRPr="007A06F7">
        <w:rPr>
          <w:rFonts w:eastAsiaTheme="minorHAnsi"/>
          <w:color w:val="auto"/>
          <w:szCs w:val="24"/>
          <w:lang w:eastAsia="en-US"/>
        </w:rPr>
        <w:t>o cudzoziemcach (Dz.U. z 202</w:t>
      </w:r>
      <w:r w:rsidR="003047EC">
        <w:rPr>
          <w:rFonts w:eastAsiaTheme="minorHAnsi"/>
          <w:color w:val="auto"/>
          <w:szCs w:val="24"/>
          <w:lang w:eastAsia="en-US"/>
        </w:rPr>
        <w:t>1</w:t>
      </w:r>
      <w:r w:rsidRPr="007A06F7">
        <w:rPr>
          <w:rFonts w:eastAsiaTheme="minorHAnsi"/>
          <w:color w:val="auto"/>
          <w:szCs w:val="24"/>
          <w:lang w:eastAsia="en-US"/>
        </w:rPr>
        <w:t xml:space="preserve"> r. poz. </w:t>
      </w:r>
      <w:r w:rsidR="003047EC">
        <w:rPr>
          <w:rFonts w:eastAsiaTheme="minorHAnsi"/>
          <w:color w:val="auto"/>
          <w:szCs w:val="24"/>
          <w:lang w:eastAsia="en-US"/>
        </w:rPr>
        <w:t>2342 ze zm.</w:t>
      </w:r>
      <w:r w:rsidRPr="007A06F7">
        <w:rPr>
          <w:rFonts w:eastAsiaTheme="minorHAnsi"/>
          <w:color w:val="auto"/>
          <w:szCs w:val="24"/>
          <w:lang w:eastAsia="en-US"/>
        </w:rPr>
        <w:t>), lub</w:t>
      </w:r>
      <w:r>
        <w:rPr>
          <w:rFonts w:eastAsiaTheme="minorHAnsi"/>
          <w:color w:val="auto"/>
          <w:szCs w:val="24"/>
          <w:lang w:eastAsia="en-US"/>
        </w:rPr>
        <w:t xml:space="preserve"> </w:t>
      </w:r>
      <w:r w:rsidRPr="007A06F7">
        <w:rPr>
          <w:rFonts w:eastAsiaTheme="minorHAnsi"/>
          <w:color w:val="auto"/>
          <w:szCs w:val="24"/>
          <w:lang w:eastAsia="en-US"/>
        </w:rPr>
        <w:t>w związku z uzyskaniem w Rzeczypospolitej Polskiej statusu uchodźcy lub ochrony</w:t>
      </w:r>
      <w:r>
        <w:rPr>
          <w:rFonts w:eastAsiaTheme="minorHAnsi"/>
          <w:color w:val="auto"/>
          <w:szCs w:val="24"/>
          <w:lang w:eastAsia="en-US"/>
        </w:rPr>
        <w:t xml:space="preserve"> </w:t>
      </w:r>
      <w:r w:rsidRPr="007A06F7">
        <w:rPr>
          <w:rFonts w:eastAsiaTheme="minorHAnsi"/>
          <w:color w:val="auto"/>
          <w:szCs w:val="24"/>
          <w:lang w:eastAsia="en-US"/>
        </w:rPr>
        <w:t>uzupełniającej, jeżeli zamieszkuje z członkami rodziny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p>
    <w:p w14:paraId="7C71D1FB" w14:textId="4F59B01A"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mającym miejsce zamieszkania na terytorium Rzeczypospolitej Polskiej obywatelem</w:t>
      </w:r>
      <w:r>
        <w:rPr>
          <w:rFonts w:eastAsiaTheme="minorHAnsi"/>
          <w:color w:val="auto"/>
          <w:szCs w:val="24"/>
          <w:lang w:eastAsia="en-US"/>
        </w:rPr>
        <w:t xml:space="preserve"> </w:t>
      </w:r>
      <w:r w:rsidRPr="007A06F7">
        <w:rPr>
          <w:rFonts w:eastAsiaTheme="minorHAnsi"/>
          <w:color w:val="auto"/>
          <w:szCs w:val="24"/>
          <w:lang w:eastAsia="en-US"/>
        </w:rPr>
        <w:t>państwa członkowskiego Unii Europejskiej, państwa członkowskiego Europejskiego</w:t>
      </w:r>
      <w:r>
        <w:rPr>
          <w:rFonts w:eastAsiaTheme="minorHAnsi"/>
          <w:color w:val="auto"/>
          <w:szCs w:val="24"/>
          <w:lang w:eastAsia="en-US"/>
        </w:rPr>
        <w:t xml:space="preserve"> </w:t>
      </w:r>
      <w:r w:rsidRPr="007A06F7">
        <w:rPr>
          <w:rFonts w:eastAsiaTheme="minorHAnsi"/>
          <w:color w:val="auto"/>
          <w:szCs w:val="24"/>
          <w:lang w:eastAsia="en-US"/>
        </w:rPr>
        <w:t xml:space="preserve">Porozumienia </w:t>
      </w:r>
      <w:r>
        <w:rPr>
          <w:rFonts w:eastAsiaTheme="minorHAnsi"/>
          <w:color w:val="auto"/>
          <w:szCs w:val="24"/>
          <w:lang w:eastAsia="en-US"/>
        </w:rPr>
        <w:br/>
      </w:r>
      <w:r w:rsidRPr="007A06F7">
        <w:rPr>
          <w:rFonts w:eastAsiaTheme="minorHAnsi"/>
          <w:color w:val="auto"/>
          <w:szCs w:val="24"/>
          <w:lang w:eastAsia="en-US"/>
        </w:rPr>
        <w:t>o Wolnym Handlu (EFTA) – strony umowy o Europejskim Obszarze</w:t>
      </w:r>
      <w:r>
        <w:rPr>
          <w:rFonts w:eastAsiaTheme="minorHAnsi"/>
          <w:color w:val="auto"/>
          <w:szCs w:val="24"/>
          <w:lang w:eastAsia="en-US"/>
        </w:rPr>
        <w:t xml:space="preserve"> </w:t>
      </w:r>
      <w:r w:rsidRPr="007A06F7">
        <w:rPr>
          <w:rFonts w:eastAsiaTheme="minorHAnsi"/>
          <w:color w:val="auto"/>
          <w:szCs w:val="24"/>
          <w:lang w:eastAsia="en-US"/>
        </w:rPr>
        <w:t xml:space="preserve">Gospodarczym </w:t>
      </w:r>
      <w:r>
        <w:rPr>
          <w:rFonts w:eastAsiaTheme="minorHAnsi"/>
          <w:color w:val="auto"/>
          <w:szCs w:val="24"/>
          <w:lang w:eastAsia="en-US"/>
        </w:rPr>
        <w:br/>
      </w:r>
      <w:r w:rsidRPr="007A06F7">
        <w:rPr>
          <w:rFonts w:eastAsiaTheme="minorHAnsi"/>
          <w:color w:val="auto"/>
          <w:szCs w:val="24"/>
          <w:lang w:eastAsia="en-US"/>
        </w:rPr>
        <w:t>lub Konfederacji Szwajcarskiej oraz członkom jego rodziny</w:t>
      </w:r>
      <w:r>
        <w:rPr>
          <w:rFonts w:eastAsiaTheme="minorHAnsi"/>
          <w:color w:val="auto"/>
          <w:szCs w:val="24"/>
          <w:lang w:eastAsia="en-US"/>
        </w:rPr>
        <w:t xml:space="preserve"> </w:t>
      </w:r>
      <w:r w:rsidRPr="007A06F7">
        <w:rPr>
          <w:rFonts w:eastAsiaTheme="minorHAnsi"/>
          <w:color w:val="auto"/>
          <w:szCs w:val="24"/>
          <w:lang w:eastAsia="en-US"/>
        </w:rPr>
        <w:t xml:space="preserve">w rozumieniu art. 2 pkt. 4 ustawy </w:t>
      </w:r>
      <w:r w:rsidRPr="007A06F7">
        <w:rPr>
          <w:rFonts w:eastAsiaTheme="minorHAnsi"/>
          <w:color w:val="auto"/>
          <w:szCs w:val="24"/>
          <w:lang w:eastAsia="en-US"/>
        </w:rPr>
        <w:lastRenderedPageBreak/>
        <w:t>z dnia 14 lipca 2006 r. o wjeździe na terytorium</w:t>
      </w:r>
      <w:r>
        <w:rPr>
          <w:rFonts w:eastAsiaTheme="minorHAnsi"/>
          <w:color w:val="auto"/>
          <w:szCs w:val="24"/>
          <w:lang w:eastAsia="en-US"/>
        </w:rPr>
        <w:t xml:space="preserve"> </w:t>
      </w:r>
      <w:r w:rsidRPr="007A06F7">
        <w:rPr>
          <w:rFonts w:eastAsiaTheme="minorHAnsi"/>
          <w:color w:val="auto"/>
          <w:szCs w:val="24"/>
          <w:lang w:eastAsia="en-US"/>
        </w:rPr>
        <w:t>Rzeczypospolitej Polskiej, pobycie oraz wyjeździe z tego terytorium obywateli państw</w:t>
      </w:r>
      <w:r>
        <w:rPr>
          <w:rFonts w:eastAsiaTheme="minorHAnsi"/>
          <w:color w:val="auto"/>
          <w:szCs w:val="24"/>
          <w:lang w:eastAsia="en-US"/>
        </w:rPr>
        <w:t xml:space="preserve"> </w:t>
      </w:r>
      <w:r w:rsidRPr="007A06F7">
        <w:rPr>
          <w:rFonts w:eastAsiaTheme="minorHAnsi"/>
          <w:color w:val="auto"/>
          <w:szCs w:val="24"/>
          <w:lang w:eastAsia="en-US"/>
        </w:rPr>
        <w:t>członkowskich Unii Europejskiej i członków ich rodzin (Dz.U. z 2019 r. poz. 293),</w:t>
      </w:r>
      <w:r>
        <w:rPr>
          <w:rFonts w:eastAsiaTheme="minorHAnsi"/>
          <w:color w:val="auto"/>
          <w:szCs w:val="24"/>
          <w:lang w:eastAsia="en-US"/>
        </w:rPr>
        <w:t xml:space="preserve"> </w:t>
      </w:r>
      <w:r w:rsidRPr="007A06F7">
        <w:rPr>
          <w:rFonts w:eastAsiaTheme="minorHAnsi"/>
          <w:color w:val="auto"/>
          <w:szCs w:val="24"/>
          <w:lang w:eastAsia="en-US"/>
        </w:rPr>
        <w:t>posiadającym prawo pobytu lub prawo stałego pobytu</w:t>
      </w:r>
      <w:r>
        <w:rPr>
          <w:rFonts w:eastAsiaTheme="minorHAnsi"/>
          <w:color w:val="auto"/>
          <w:szCs w:val="24"/>
          <w:lang w:eastAsia="en-US"/>
        </w:rPr>
        <w:br/>
      </w:r>
      <w:r w:rsidRPr="007A06F7">
        <w:rPr>
          <w:rFonts w:eastAsiaTheme="minorHAnsi"/>
          <w:color w:val="auto"/>
          <w:szCs w:val="24"/>
          <w:lang w:eastAsia="en-US"/>
        </w:rPr>
        <w:t xml:space="preserve">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p>
    <w:p w14:paraId="6C4E44F8" w14:textId="0B0D5A2B" w:rsidR="00A302C2"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Uwaga: Warunki - powrotu na rynek pracy po przerwie związanej ze sprawowaniem</w:t>
      </w:r>
      <w:r>
        <w:rPr>
          <w:rFonts w:eastAsiaTheme="minorHAnsi"/>
          <w:color w:val="auto"/>
          <w:szCs w:val="24"/>
          <w:lang w:eastAsia="en-US"/>
        </w:rPr>
        <w:t xml:space="preserve"> </w:t>
      </w:r>
      <w:r w:rsidRPr="007A06F7">
        <w:rPr>
          <w:rFonts w:eastAsiaTheme="minorHAnsi"/>
          <w:color w:val="auto"/>
          <w:szCs w:val="24"/>
          <w:lang w:eastAsia="en-US"/>
        </w:rPr>
        <w:t>opieki nad dzieckiem oraz bycia członkiem rodziny wielodzietnej - nie muszą być</w:t>
      </w:r>
      <w:r>
        <w:rPr>
          <w:rFonts w:eastAsiaTheme="minorHAnsi"/>
          <w:color w:val="auto"/>
          <w:szCs w:val="24"/>
          <w:lang w:eastAsia="en-US"/>
        </w:rPr>
        <w:t xml:space="preserve"> </w:t>
      </w:r>
      <w:r w:rsidRPr="007A06F7">
        <w:rPr>
          <w:rFonts w:eastAsiaTheme="minorHAnsi"/>
          <w:color w:val="auto"/>
          <w:szCs w:val="24"/>
          <w:lang w:eastAsia="en-US"/>
        </w:rPr>
        <w:t>spełniane łącznie.</w:t>
      </w:r>
    </w:p>
    <w:p w14:paraId="46CDB787" w14:textId="77777777" w:rsidR="00A302C2" w:rsidRDefault="00A302C2" w:rsidP="00A302C2">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6</w:t>
      </w:r>
      <w:r w:rsidRPr="00F3730B">
        <w:rPr>
          <w:b/>
          <w:i/>
          <w:color w:val="auto"/>
          <w:szCs w:val="24"/>
        </w:rPr>
        <w:t>:</w:t>
      </w:r>
    </w:p>
    <w:p w14:paraId="2536F021" w14:textId="4CC63F45"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bookmarkStart w:id="1" w:name="_Hlk30503215"/>
      <w:r w:rsidRPr="007A06F7">
        <w:rPr>
          <w:rFonts w:eastAsiaTheme="minorHAnsi"/>
          <w:color w:val="auto"/>
          <w:szCs w:val="24"/>
          <w:lang w:eastAsia="en-US"/>
        </w:rPr>
        <w:t xml:space="preserve">Niniejszy priorytet wynika z dwóch coraz bardziej widocznych zjawisk związanych </w:t>
      </w:r>
      <w:r w:rsidR="00B46BCF">
        <w:rPr>
          <w:rFonts w:eastAsiaTheme="minorHAnsi"/>
          <w:color w:val="auto"/>
          <w:szCs w:val="24"/>
          <w:lang w:eastAsia="en-US"/>
        </w:rPr>
        <w:br/>
      </w:r>
      <w:r w:rsidRPr="007A06F7">
        <w:rPr>
          <w:rFonts w:eastAsiaTheme="minorHAnsi"/>
          <w:color w:val="auto"/>
          <w:szCs w:val="24"/>
          <w:lang w:eastAsia="en-US"/>
        </w:rPr>
        <w:t>z</w:t>
      </w:r>
      <w:r w:rsidR="00B46BCF">
        <w:rPr>
          <w:rFonts w:eastAsiaTheme="minorHAnsi"/>
          <w:color w:val="auto"/>
          <w:szCs w:val="24"/>
          <w:lang w:eastAsia="en-US"/>
        </w:rPr>
        <w:t xml:space="preserve"> </w:t>
      </w:r>
      <w:r w:rsidRPr="007A06F7">
        <w:rPr>
          <w:rFonts w:eastAsiaTheme="minorHAnsi"/>
          <w:color w:val="auto"/>
          <w:szCs w:val="24"/>
          <w:lang w:eastAsia="en-US"/>
        </w:rPr>
        <w:t>rynkiem</w:t>
      </w:r>
      <w:r w:rsidR="00B46BCF">
        <w:rPr>
          <w:rFonts w:eastAsiaTheme="minorHAnsi"/>
          <w:color w:val="auto"/>
          <w:szCs w:val="24"/>
          <w:lang w:eastAsia="en-US"/>
        </w:rPr>
        <w:t xml:space="preserve"> </w:t>
      </w:r>
      <w:r w:rsidRPr="007A06F7">
        <w:rPr>
          <w:rFonts w:eastAsiaTheme="minorHAnsi"/>
          <w:color w:val="auto"/>
          <w:szCs w:val="24"/>
          <w:lang w:eastAsia="en-US"/>
        </w:rPr>
        <w:t>pracy. Po pierwsze, coraz większym wyzwaniem jest odpowiednie kształtowanie aktywności</w:t>
      </w:r>
      <w:r w:rsidR="00B46BCF">
        <w:rPr>
          <w:rFonts w:eastAsiaTheme="minorHAnsi"/>
          <w:color w:val="auto"/>
          <w:szCs w:val="24"/>
          <w:lang w:eastAsia="en-US"/>
        </w:rPr>
        <w:t xml:space="preserve"> </w:t>
      </w:r>
      <w:r w:rsidRPr="007A06F7">
        <w:rPr>
          <w:rFonts w:eastAsiaTheme="minorHAnsi"/>
          <w:color w:val="auto"/>
          <w:szCs w:val="24"/>
          <w:lang w:eastAsia="en-US"/>
        </w:rPr>
        <w:t>zawodowej osób młodych, w tym podejmowanie przez te osoby dobrej jakości zatrudnienia,</w:t>
      </w:r>
      <w:r w:rsidR="00B46BCF">
        <w:rPr>
          <w:rFonts w:eastAsiaTheme="minorHAnsi"/>
          <w:color w:val="auto"/>
          <w:szCs w:val="24"/>
          <w:lang w:eastAsia="en-US"/>
        </w:rPr>
        <w:t xml:space="preserve"> </w:t>
      </w:r>
      <w:r w:rsidRPr="007A06F7">
        <w:rPr>
          <w:rFonts w:eastAsiaTheme="minorHAnsi"/>
          <w:color w:val="auto"/>
          <w:szCs w:val="24"/>
          <w:lang w:eastAsia="en-US"/>
        </w:rPr>
        <w:t>pozwalającego na stałe podnoszenie umiejętności. Po drugie, postęp technologiczny</w:t>
      </w:r>
      <w:r w:rsidR="00B46BCF">
        <w:rPr>
          <w:rFonts w:eastAsiaTheme="minorHAnsi"/>
          <w:color w:val="auto"/>
          <w:szCs w:val="24"/>
          <w:lang w:eastAsia="en-US"/>
        </w:rPr>
        <w:t xml:space="preserve"> </w:t>
      </w:r>
      <w:r w:rsidRPr="007A06F7">
        <w:rPr>
          <w:rFonts w:eastAsiaTheme="minorHAnsi"/>
          <w:color w:val="auto"/>
          <w:szCs w:val="24"/>
          <w:lang w:eastAsia="en-US"/>
        </w:rPr>
        <w:t>i cyfrowy oraz transformacja energetyczna będą skutkować istotnymi zmianami w strukturze</w:t>
      </w:r>
      <w:r w:rsidR="00B46BCF">
        <w:rPr>
          <w:rFonts w:eastAsiaTheme="minorHAnsi"/>
          <w:color w:val="auto"/>
          <w:szCs w:val="24"/>
          <w:lang w:eastAsia="en-US"/>
        </w:rPr>
        <w:t xml:space="preserve"> </w:t>
      </w:r>
      <w:r w:rsidRPr="007A06F7">
        <w:rPr>
          <w:rFonts w:eastAsiaTheme="minorHAnsi"/>
          <w:color w:val="auto"/>
          <w:szCs w:val="24"/>
          <w:lang w:eastAsia="en-US"/>
        </w:rPr>
        <w:t>zatrudnienia oraz popycie na konkretne zawody i umiejętności. Szczególnie</w:t>
      </w:r>
      <w:r w:rsidR="00B46BCF">
        <w:rPr>
          <w:rFonts w:eastAsiaTheme="minorHAnsi"/>
          <w:color w:val="auto"/>
          <w:szCs w:val="24"/>
          <w:lang w:eastAsia="en-US"/>
        </w:rPr>
        <w:br/>
      </w:r>
      <w:r w:rsidRPr="007A06F7">
        <w:rPr>
          <w:rFonts w:eastAsiaTheme="minorHAnsi"/>
          <w:color w:val="auto"/>
          <w:szCs w:val="24"/>
          <w:lang w:eastAsia="en-US"/>
        </w:rPr>
        <w:t xml:space="preserve"> w przypadku</w:t>
      </w:r>
      <w:r w:rsidR="00B46BCF">
        <w:rPr>
          <w:rFonts w:eastAsiaTheme="minorHAnsi"/>
          <w:color w:val="auto"/>
          <w:szCs w:val="24"/>
          <w:lang w:eastAsia="en-US"/>
        </w:rPr>
        <w:t xml:space="preserve"> </w:t>
      </w:r>
      <w:r w:rsidRPr="007A06F7">
        <w:rPr>
          <w:rFonts w:eastAsiaTheme="minorHAnsi"/>
          <w:color w:val="auto"/>
          <w:szCs w:val="24"/>
          <w:lang w:eastAsia="en-US"/>
        </w:rPr>
        <w:t>osób młodych ważne jest to, by wchodząc na rynek pracy zostały one wyposażone</w:t>
      </w:r>
      <w:r w:rsidR="00B46BCF">
        <w:rPr>
          <w:rFonts w:eastAsiaTheme="minorHAnsi"/>
          <w:color w:val="auto"/>
          <w:szCs w:val="24"/>
          <w:lang w:eastAsia="en-US"/>
        </w:rPr>
        <w:t xml:space="preserve"> </w:t>
      </w:r>
      <w:r w:rsidRPr="007A06F7">
        <w:rPr>
          <w:rFonts w:eastAsiaTheme="minorHAnsi"/>
          <w:color w:val="auto"/>
          <w:szCs w:val="24"/>
          <w:lang w:eastAsia="en-US"/>
        </w:rPr>
        <w:t>w umiejętności, które nie będą się szybko dezaktualizować i pozwolą na stały rozwój</w:t>
      </w:r>
      <w:r w:rsidR="00B46BCF">
        <w:rPr>
          <w:rFonts w:eastAsiaTheme="minorHAnsi"/>
          <w:color w:val="auto"/>
          <w:szCs w:val="24"/>
          <w:lang w:eastAsia="en-US"/>
        </w:rPr>
        <w:t xml:space="preserve"> </w:t>
      </w:r>
      <w:r w:rsidRPr="007A06F7">
        <w:rPr>
          <w:rFonts w:eastAsiaTheme="minorHAnsi"/>
          <w:color w:val="auto"/>
          <w:szCs w:val="24"/>
          <w:lang w:eastAsia="en-US"/>
        </w:rPr>
        <w:t>posiadanego doświadczenia, wiedzy i umiejętności. Z punktu widzenia pracodawców</w:t>
      </w:r>
      <w:r w:rsidR="00B46BCF">
        <w:rPr>
          <w:rFonts w:eastAsiaTheme="minorHAnsi"/>
          <w:color w:val="auto"/>
          <w:szCs w:val="24"/>
          <w:lang w:eastAsia="en-US"/>
        </w:rPr>
        <w:br/>
      </w:r>
      <w:r w:rsidRPr="007A06F7">
        <w:rPr>
          <w:rFonts w:eastAsiaTheme="minorHAnsi"/>
          <w:color w:val="auto"/>
          <w:szCs w:val="24"/>
          <w:lang w:eastAsia="en-US"/>
        </w:rPr>
        <w:t>w perspektywie wieloletniej ważne będzie to, by kadry gospodarki dysponowały</w:t>
      </w:r>
      <w:r w:rsidR="00B46BCF">
        <w:rPr>
          <w:rFonts w:eastAsiaTheme="minorHAnsi"/>
          <w:color w:val="auto"/>
          <w:szCs w:val="24"/>
          <w:lang w:eastAsia="en-US"/>
        </w:rPr>
        <w:t xml:space="preserve"> </w:t>
      </w:r>
      <w:r w:rsidRPr="007A06F7">
        <w:rPr>
          <w:rFonts w:eastAsiaTheme="minorHAnsi"/>
          <w:color w:val="auto"/>
          <w:szCs w:val="24"/>
          <w:lang w:eastAsia="en-US"/>
        </w:rPr>
        <w:t xml:space="preserve">nowoczesnymi umiejętnościami, potrzebnymi w </w:t>
      </w:r>
      <w:proofErr w:type="spellStart"/>
      <w:r w:rsidRPr="007A06F7">
        <w:rPr>
          <w:rFonts w:eastAsiaTheme="minorHAnsi"/>
          <w:color w:val="auto"/>
          <w:szCs w:val="24"/>
          <w:lang w:eastAsia="en-US"/>
        </w:rPr>
        <w:t>scyfryzowanych</w:t>
      </w:r>
      <w:proofErr w:type="spellEnd"/>
      <w:r w:rsidRPr="007A06F7">
        <w:rPr>
          <w:rFonts w:eastAsiaTheme="minorHAnsi"/>
          <w:color w:val="auto"/>
          <w:szCs w:val="24"/>
          <w:lang w:eastAsia="en-US"/>
        </w:rPr>
        <w:t xml:space="preserve"> branżach oraz (lub w tym)</w:t>
      </w:r>
      <w:r w:rsidR="00B46BCF">
        <w:rPr>
          <w:rFonts w:eastAsiaTheme="minorHAnsi"/>
          <w:color w:val="auto"/>
          <w:szCs w:val="24"/>
          <w:lang w:eastAsia="en-US"/>
        </w:rPr>
        <w:br/>
      </w:r>
      <w:r w:rsidRPr="007A06F7">
        <w:rPr>
          <w:rFonts w:eastAsiaTheme="minorHAnsi"/>
          <w:color w:val="auto"/>
          <w:szCs w:val="24"/>
          <w:lang w:eastAsia="en-US"/>
        </w:rPr>
        <w:t>w sektorze energetycznym i gospodarce obiegu zamkniętego.</w:t>
      </w:r>
    </w:p>
    <w:p w14:paraId="6A68C280" w14:textId="77777777" w:rsidR="006939DF" w:rsidRDefault="006939DF" w:rsidP="00B46BCF">
      <w:pPr>
        <w:autoSpaceDE w:val="0"/>
        <w:autoSpaceDN w:val="0"/>
        <w:adjustRightInd w:val="0"/>
        <w:spacing w:after="0" w:line="240" w:lineRule="auto"/>
        <w:ind w:left="0" w:firstLine="0"/>
        <w:rPr>
          <w:rFonts w:eastAsiaTheme="minorHAnsi"/>
          <w:color w:val="auto"/>
          <w:szCs w:val="24"/>
          <w:lang w:eastAsia="en-US"/>
        </w:rPr>
      </w:pPr>
    </w:p>
    <w:p w14:paraId="69FB5E00" w14:textId="61E35CB7"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Wsparcie kształcenia ustawicznego osób młodych do 30 r.ż. w zakresie umiejętności</w:t>
      </w:r>
      <w:r w:rsidR="00B46BCF">
        <w:rPr>
          <w:rFonts w:eastAsiaTheme="minorHAnsi"/>
          <w:color w:val="auto"/>
          <w:szCs w:val="24"/>
          <w:lang w:eastAsia="en-US"/>
        </w:rPr>
        <w:t xml:space="preserve"> </w:t>
      </w:r>
      <w:r w:rsidRPr="007A06F7">
        <w:rPr>
          <w:rFonts w:eastAsiaTheme="minorHAnsi"/>
          <w:color w:val="auto"/>
          <w:szCs w:val="24"/>
          <w:lang w:eastAsia="en-US"/>
        </w:rPr>
        <w:t>cyfrowych</w:t>
      </w:r>
      <w:r w:rsidR="00B46BCF">
        <w:rPr>
          <w:rFonts w:eastAsiaTheme="minorHAnsi"/>
          <w:color w:val="auto"/>
          <w:szCs w:val="24"/>
          <w:lang w:eastAsia="en-US"/>
        </w:rPr>
        <w:t>.</w:t>
      </w:r>
    </w:p>
    <w:p w14:paraId="26E1A5DC" w14:textId="56F7530D"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Składając stosowny wniosek o dofinansowanie podnoszenia kompetencji cyfrowych</w:t>
      </w:r>
      <w:r w:rsidR="00B46BCF">
        <w:rPr>
          <w:rFonts w:eastAsiaTheme="minorHAnsi"/>
          <w:color w:val="auto"/>
          <w:szCs w:val="24"/>
          <w:lang w:eastAsia="en-US"/>
        </w:rPr>
        <w:t xml:space="preserve"> </w:t>
      </w:r>
      <w:r w:rsidRPr="007A06F7">
        <w:rPr>
          <w:rFonts w:eastAsiaTheme="minorHAnsi"/>
          <w:color w:val="auto"/>
          <w:szCs w:val="24"/>
          <w:lang w:eastAsia="en-US"/>
        </w:rPr>
        <w:t>Wnioskodawca w uzasadnieniu powinien wykazać, że posiadanie konkretnych umiejętności</w:t>
      </w:r>
      <w:r w:rsidR="00B46BCF">
        <w:rPr>
          <w:rFonts w:eastAsiaTheme="minorHAnsi"/>
          <w:color w:val="auto"/>
          <w:szCs w:val="24"/>
          <w:lang w:eastAsia="en-US"/>
        </w:rPr>
        <w:t xml:space="preserve"> </w:t>
      </w:r>
      <w:r w:rsidRPr="007A06F7">
        <w:rPr>
          <w:rFonts w:eastAsiaTheme="minorHAnsi"/>
          <w:color w:val="auto"/>
          <w:szCs w:val="24"/>
          <w:lang w:eastAsia="en-US"/>
        </w:rPr>
        <w:t>cyfrowych, które objęte są tematyką wnioskowanego szkolenia, jest powiązane</w:t>
      </w:r>
      <w:r w:rsidR="00B46BCF">
        <w:rPr>
          <w:rFonts w:eastAsiaTheme="minorHAnsi"/>
          <w:color w:val="auto"/>
          <w:szCs w:val="24"/>
          <w:lang w:eastAsia="en-US"/>
        </w:rPr>
        <w:br/>
      </w:r>
      <w:r w:rsidRPr="007A06F7">
        <w:rPr>
          <w:rFonts w:eastAsiaTheme="minorHAnsi"/>
          <w:color w:val="auto"/>
          <w:szCs w:val="24"/>
          <w:lang w:eastAsia="en-US"/>
        </w:rPr>
        <w:t xml:space="preserve"> z pracą</w:t>
      </w:r>
      <w:r w:rsidR="00B46BCF">
        <w:rPr>
          <w:rFonts w:eastAsiaTheme="minorHAnsi"/>
          <w:color w:val="auto"/>
          <w:szCs w:val="24"/>
          <w:lang w:eastAsia="en-US"/>
        </w:rPr>
        <w:t xml:space="preserve"> </w:t>
      </w:r>
      <w:r w:rsidRPr="007A06F7">
        <w:rPr>
          <w:rFonts w:eastAsiaTheme="minorHAnsi"/>
          <w:color w:val="auto"/>
          <w:szCs w:val="24"/>
          <w:lang w:eastAsia="en-US"/>
        </w:rPr>
        <w:t>wykonywaną przez osobę kierowaną na szkolenie.</w:t>
      </w:r>
    </w:p>
    <w:p w14:paraId="00D64442" w14:textId="72AE658A"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 przypadku niniejszego priorytetu należy również pamiętać, że w obszarze kompetencji</w:t>
      </w:r>
      <w:r w:rsidR="00B46BCF">
        <w:rPr>
          <w:rFonts w:eastAsiaTheme="minorHAnsi"/>
          <w:color w:val="auto"/>
          <w:szCs w:val="24"/>
          <w:lang w:eastAsia="en-US"/>
        </w:rPr>
        <w:t xml:space="preserve"> </w:t>
      </w:r>
      <w:r w:rsidRPr="007A06F7">
        <w:rPr>
          <w:rFonts w:eastAsiaTheme="minorHAnsi"/>
          <w:color w:val="auto"/>
          <w:szCs w:val="24"/>
          <w:lang w:eastAsia="en-US"/>
        </w:rPr>
        <w:t>cyfrowych granica pomiędzy szkoleniami zawodowymi a tzw. miękkimi nie jest jednoznaczna.</w:t>
      </w:r>
    </w:p>
    <w:p w14:paraId="370542C3"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Kompetencje cyfrowe obejmują również zagadnienia związane z komunikowaniem się,</w:t>
      </w:r>
    </w:p>
    <w:p w14:paraId="7F119DE5" w14:textId="54DF252D" w:rsidR="006939DF"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umiejętnościami korzystania z mediów, umiejętnościami wyszukiwania i korzystania</w:t>
      </w:r>
      <w:r w:rsidR="00B46BCF">
        <w:rPr>
          <w:rFonts w:eastAsiaTheme="minorHAnsi"/>
          <w:color w:val="auto"/>
          <w:szCs w:val="24"/>
          <w:lang w:eastAsia="en-US"/>
        </w:rPr>
        <w:t xml:space="preserve"> </w:t>
      </w:r>
      <w:r w:rsidRPr="007A06F7">
        <w:rPr>
          <w:rFonts w:eastAsiaTheme="minorHAnsi"/>
          <w:color w:val="auto"/>
          <w:szCs w:val="24"/>
          <w:lang w:eastAsia="en-US"/>
        </w:rPr>
        <w:t xml:space="preserve">z różnego typu danych w formie elektronicznej czy </w:t>
      </w:r>
      <w:proofErr w:type="spellStart"/>
      <w:r w:rsidRPr="007A06F7">
        <w:rPr>
          <w:rFonts w:eastAsiaTheme="minorHAnsi"/>
          <w:color w:val="auto"/>
          <w:szCs w:val="24"/>
          <w:lang w:eastAsia="en-US"/>
        </w:rPr>
        <w:t>cyberbezpieczeństwem</w:t>
      </w:r>
      <w:proofErr w:type="spellEnd"/>
      <w:r w:rsidRPr="007A06F7">
        <w:rPr>
          <w:rFonts w:eastAsiaTheme="minorHAnsi"/>
          <w:color w:val="auto"/>
          <w:szCs w:val="24"/>
          <w:lang w:eastAsia="en-US"/>
        </w:rPr>
        <w:t>.</w:t>
      </w:r>
    </w:p>
    <w:p w14:paraId="1CB646DF" w14:textId="3EEF580C"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Wsparcie kształcenia ustawicznego osób młodych do 30 r.ż. w zakresie umiejętności</w:t>
      </w:r>
      <w:r w:rsidR="00B46BCF">
        <w:rPr>
          <w:rFonts w:eastAsiaTheme="minorHAnsi"/>
          <w:color w:val="auto"/>
          <w:szCs w:val="24"/>
          <w:lang w:eastAsia="en-US"/>
        </w:rPr>
        <w:t xml:space="preserve"> </w:t>
      </w:r>
      <w:r w:rsidRPr="007A06F7">
        <w:rPr>
          <w:rFonts w:eastAsiaTheme="minorHAnsi"/>
          <w:color w:val="auto"/>
          <w:szCs w:val="24"/>
          <w:lang w:eastAsia="en-US"/>
        </w:rPr>
        <w:t>związanych z branżą energetyczną i gospodarką odpadami</w:t>
      </w:r>
    </w:p>
    <w:p w14:paraId="2CA34C1D" w14:textId="30CC2C60"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Wsparcie w ramach priorytetu mogą otrzymać pracodawcy i pracownicy zatrudnieni</w:t>
      </w:r>
      <w:r w:rsidR="00B46BCF">
        <w:rPr>
          <w:rFonts w:eastAsiaTheme="minorHAnsi"/>
          <w:color w:val="auto"/>
          <w:szCs w:val="24"/>
          <w:lang w:eastAsia="en-US"/>
        </w:rPr>
        <w:t xml:space="preserve"> </w:t>
      </w:r>
      <w:r w:rsidRPr="007A06F7">
        <w:rPr>
          <w:rFonts w:eastAsiaTheme="minorHAnsi"/>
          <w:color w:val="auto"/>
          <w:szCs w:val="24"/>
          <w:lang w:eastAsia="en-US"/>
        </w:rPr>
        <w:t>w firmach z szeroko rozumianej branży energetycznej i gospodarki odpadami.</w:t>
      </w:r>
    </w:p>
    <w:p w14:paraId="0FABCB88"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O przynależności do ww. branż decydować będzie posiadanie jako przeważającego (według</w:t>
      </w:r>
    </w:p>
    <w:p w14:paraId="29E391E7" w14:textId="70AE3F7F" w:rsidR="004C151D"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stanu na 1 stycznia 2023 roku) jednego z poniższych kodów PKD:</w:t>
      </w:r>
    </w:p>
    <w:p w14:paraId="7642BE67"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06.20.Z - Górnictwo gazu ziemnego</w:t>
      </w:r>
    </w:p>
    <w:p w14:paraId="798F5BC4"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24.46.Z - Wytwarzanie paliw jądrowych</w:t>
      </w:r>
    </w:p>
    <w:p w14:paraId="0BC07334"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25.21.Z - Produkcja grzejników i kotłów centralnego ogrzewania</w:t>
      </w:r>
    </w:p>
    <w:p w14:paraId="71105540"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27.12.Z - Produkcja aparatury rozdzielczej i sterowniczej energii elektrycznej</w:t>
      </w:r>
    </w:p>
    <w:p w14:paraId="1AA35D68"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27.11.Z - Produkcja elektrycznych silników, prądnic i transformatorów</w:t>
      </w:r>
    </w:p>
    <w:p w14:paraId="08431AA7"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27.20.Z - Produkcja baterii i akumulatorów</w:t>
      </w:r>
    </w:p>
    <w:p w14:paraId="1162312B"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27.31.Z - Produkcja kabli światłowodowych</w:t>
      </w:r>
    </w:p>
    <w:p w14:paraId="7F04F072"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27.32.Z - Produkcja pozostałych elektronicznych i elektrycznych przewodów i kabli</w:t>
      </w:r>
    </w:p>
    <w:p w14:paraId="7B893D99"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27.33.Z - Produkcja sprzętu instalacyjnego</w:t>
      </w:r>
    </w:p>
    <w:p w14:paraId="1C7599B4" w14:textId="6EC952CA"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27.40.Z - Produkcja elektrycznego sprzętu oświetleniowego</w:t>
      </w:r>
    </w:p>
    <w:p w14:paraId="669661DC"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27.51.Z - Produkcja elektrycznego sprzętu gospodarstwa domowego</w:t>
      </w:r>
    </w:p>
    <w:p w14:paraId="32351C19"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27.90.Z - Produkcja pozostałego sprzętu elektrycznego</w:t>
      </w:r>
    </w:p>
    <w:p w14:paraId="3A83C97E"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28.11.Z - Produkcja silników i turbin, z wyłączeniem silników lotniczych,</w:t>
      </w:r>
    </w:p>
    <w:p w14:paraId="6CD5BB84"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samochodowych i motocyklowych</w:t>
      </w:r>
    </w:p>
    <w:p w14:paraId="5E87A180"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28.12.Z - Produkcja sprzętu i wyposażenia do napędu hydraulicznego i pneumatycznego</w:t>
      </w:r>
    </w:p>
    <w:p w14:paraId="144B90BB"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28.21.Z - Produkcja pieców, palenisk i palników piecowych</w:t>
      </w:r>
    </w:p>
    <w:p w14:paraId="31FC189F"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lastRenderedPageBreak/>
        <w:t>PKD 28.25.Z - Produkcja przemysłowych urządzeń chłodniczych i wentylacyjnych</w:t>
      </w:r>
    </w:p>
    <w:p w14:paraId="2F49589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29.31.Z - Produkcja wyposażenia elektrycznego i elektronicznego do pojazdów</w:t>
      </w:r>
    </w:p>
    <w:p w14:paraId="2BD76D1F"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silnikowych</w:t>
      </w:r>
    </w:p>
    <w:p w14:paraId="02820BD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35.11.Z - Wytwarzanie energii elektrycznej</w:t>
      </w:r>
    </w:p>
    <w:p w14:paraId="520C0453"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35.12.Z - Przesyłanie energii elektrycznej</w:t>
      </w:r>
    </w:p>
    <w:p w14:paraId="320ED539"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35.13.Z - Dystrybucja energii elektrycznej</w:t>
      </w:r>
    </w:p>
    <w:p w14:paraId="7E16B9DB"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35.14.Z - Handel energią elektryczną</w:t>
      </w:r>
    </w:p>
    <w:p w14:paraId="48E4F1B5"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35.21.Z - Wytwarzanie paliw gazowych</w:t>
      </w:r>
    </w:p>
    <w:p w14:paraId="12197D0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35.22.Z - Dystrybucja paliw gazowych w systemie sieciowym</w:t>
      </w:r>
    </w:p>
    <w:p w14:paraId="76DD577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35.23.Z - Handel paliwami gazowymi w systemie sieciowym</w:t>
      </w:r>
    </w:p>
    <w:p w14:paraId="24708037"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35.30.Z - Wytwarzanie i zaopatrywanie w parę wodną, gorącą wodę i powietrze do</w:t>
      </w:r>
    </w:p>
    <w:p w14:paraId="0AF382B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układów klimatyzacyjnych</w:t>
      </w:r>
    </w:p>
    <w:p w14:paraId="3AE9896E"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38.11.Z - Zbieranie odpadów innych niż niebezpieczne</w:t>
      </w:r>
    </w:p>
    <w:p w14:paraId="2C4A2597"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38.12.Z - Zbieranie odpadów niebezpiecznych</w:t>
      </w:r>
    </w:p>
    <w:p w14:paraId="3390E986"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38.21.Z - Obróbka i usuwanie odpadów innych niż niebezpieczne</w:t>
      </w:r>
    </w:p>
    <w:p w14:paraId="595B8116"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38.22.Z - Przetwarzanie i unieszkodliwianie odpadów niebezpiecznych</w:t>
      </w:r>
    </w:p>
    <w:p w14:paraId="267406CE"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38.31.Z - Demontaż wyrobów zużytych</w:t>
      </w:r>
    </w:p>
    <w:p w14:paraId="4C35D032"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38.32.Z - Odzysk surowców z materiałów segregowanych</w:t>
      </w:r>
    </w:p>
    <w:p w14:paraId="4780F35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42.21.Z - Roboty związane z budową rurociągów przesyłowych i sieci rozdzielczych</w:t>
      </w:r>
    </w:p>
    <w:p w14:paraId="39034C82"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42.22.Z - Roboty związane z budową linii telekomunikacyjnych i elektroenergetycznych</w:t>
      </w:r>
    </w:p>
    <w:p w14:paraId="4E9AE826" w14:textId="52D0BE24" w:rsid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43.21.Z - Wykonywanie instalacji elektrycznych</w:t>
      </w:r>
    </w:p>
    <w:p w14:paraId="2D1B5780" w14:textId="38AABD45" w:rsidR="006939DF" w:rsidRPr="007A06F7" w:rsidRDefault="006939DF" w:rsidP="006939D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PKD 39.00.Z- Działalność związana z rekultywacją i pozostała działalność usługowa</w:t>
      </w:r>
      <w:r>
        <w:rPr>
          <w:rFonts w:eastAsiaTheme="minorHAnsi"/>
          <w:color w:val="auto"/>
          <w:szCs w:val="24"/>
          <w:lang w:eastAsia="en-US"/>
        </w:rPr>
        <w:t xml:space="preserve"> </w:t>
      </w:r>
      <w:r w:rsidRPr="007A06F7">
        <w:rPr>
          <w:rFonts w:eastAsiaTheme="minorHAnsi"/>
          <w:color w:val="auto"/>
          <w:szCs w:val="24"/>
          <w:lang w:eastAsia="en-US"/>
        </w:rPr>
        <w:t>związana z gospodarką odpadami</w:t>
      </w:r>
    </w:p>
    <w:p w14:paraId="27C8DA3D"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43.22.Z - Wykonywanie instalacji wodno-kanalizacyjnych, cieplnych, gazowych</w:t>
      </w:r>
    </w:p>
    <w:p w14:paraId="5F69273B"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i klimatyzacyjnych</w:t>
      </w:r>
    </w:p>
    <w:p w14:paraId="6012F0CD"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49.50.A - Transport rurociągami paliw gazowych</w:t>
      </w:r>
    </w:p>
    <w:p w14:paraId="51ACD7AA"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52.10.A - Magazynowanie i przechowywanie paliw gazowych</w:t>
      </w:r>
    </w:p>
    <w:p w14:paraId="31C3E956" w14:textId="04B6E725"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Warunkiem dostępu do niniejszego priorytetu jest posiadanie jako przeważającego (według</w:t>
      </w:r>
      <w:r w:rsidR="00B46BCF">
        <w:rPr>
          <w:rFonts w:eastAsiaTheme="minorHAnsi"/>
          <w:color w:val="auto"/>
          <w:szCs w:val="24"/>
          <w:lang w:eastAsia="en-US"/>
        </w:rPr>
        <w:t xml:space="preserve"> </w:t>
      </w:r>
      <w:r w:rsidRPr="007A06F7">
        <w:rPr>
          <w:rFonts w:eastAsiaTheme="minorHAnsi"/>
          <w:color w:val="auto"/>
          <w:szCs w:val="24"/>
          <w:lang w:eastAsia="en-US"/>
        </w:rPr>
        <w:t>stanu na 1 stycznia 2023 roku) odpowiedniego kodu PKD oraz zawarte we wniosku</w:t>
      </w:r>
      <w:r w:rsidR="00B46BCF">
        <w:rPr>
          <w:rFonts w:eastAsiaTheme="minorHAnsi"/>
          <w:color w:val="auto"/>
          <w:szCs w:val="24"/>
          <w:lang w:eastAsia="en-US"/>
        </w:rPr>
        <w:br/>
      </w:r>
      <w:r w:rsidRPr="007A06F7">
        <w:rPr>
          <w:rFonts w:eastAsiaTheme="minorHAnsi"/>
          <w:color w:val="auto"/>
          <w:szCs w:val="24"/>
          <w:lang w:eastAsia="en-US"/>
        </w:rPr>
        <w:t>o dofinansowanie wiarygodne uzasadnienie konieczności nabycia nowych umiejętności, w</w:t>
      </w:r>
      <w:r w:rsidR="00B46BCF">
        <w:rPr>
          <w:rFonts w:eastAsiaTheme="minorHAnsi"/>
          <w:color w:val="auto"/>
          <w:szCs w:val="24"/>
          <w:lang w:eastAsia="en-US"/>
        </w:rPr>
        <w:t xml:space="preserve"> </w:t>
      </w:r>
      <w:r w:rsidRPr="007A06F7">
        <w:rPr>
          <w:rFonts w:eastAsiaTheme="minorHAnsi"/>
          <w:color w:val="auto"/>
          <w:szCs w:val="24"/>
          <w:lang w:eastAsia="en-US"/>
        </w:rPr>
        <w:t>tym poprzez wykazanie bezpośredniego związku danego stanowiska pracy z branżą</w:t>
      </w:r>
      <w:r w:rsidR="00B46BCF">
        <w:rPr>
          <w:rFonts w:eastAsiaTheme="minorHAnsi"/>
          <w:color w:val="auto"/>
          <w:szCs w:val="24"/>
          <w:lang w:eastAsia="en-US"/>
        </w:rPr>
        <w:t xml:space="preserve"> </w:t>
      </w:r>
      <w:r w:rsidRPr="007A06F7">
        <w:rPr>
          <w:rFonts w:eastAsiaTheme="minorHAnsi"/>
          <w:color w:val="auto"/>
          <w:szCs w:val="24"/>
          <w:lang w:eastAsia="en-US"/>
        </w:rPr>
        <w:t xml:space="preserve">energetyczną </w:t>
      </w:r>
      <w:r w:rsidR="00B46BCF">
        <w:rPr>
          <w:rFonts w:eastAsiaTheme="minorHAnsi"/>
          <w:color w:val="auto"/>
          <w:szCs w:val="24"/>
          <w:lang w:eastAsia="en-US"/>
        </w:rPr>
        <w:br/>
      </w:r>
      <w:r w:rsidRPr="007A06F7">
        <w:rPr>
          <w:rFonts w:eastAsiaTheme="minorHAnsi"/>
          <w:color w:val="auto"/>
          <w:szCs w:val="24"/>
          <w:lang w:eastAsia="en-US"/>
        </w:rPr>
        <w:t>i gospodarką odpadami.</w:t>
      </w:r>
    </w:p>
    <w:p w14:paraId="5D7BC7D6" w14:textId="77777777" w:rsidR="004C151D"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Uwaga: Warunki – szkolenie z zakresu umiejętności cyfrowych oraz posiadanie, jako</w:t>
      </w:r>
      <w:r w:rsidR="00B46BCF">
        <w:rPr>
          <w:rFonts w:eastAsiaTheme="minorHAnsi"/>
          <w:color w:val="auto"/>
          <w:szCs w:val="24"/>
          <w:lang w:eastAsia="en-US"/>
        </w:rPr>
        <w:t xml:space="preserve"> </w:t>
      </w:r>
      <w:r w:rsidRPr="007A06F7">
        <w:rPr>
          <w:rFonts w:eastAsiaTheme="minorHAnsi"/>
          <w:color w:val="auto"/>
          <w:szCs w:val="24"/>
          <w:lang w:eastAsia="en-US"/>
        </w:rPr>
        <w:t>przeważającego, jednego z wymienionych powyżej kodów PKD - nie muszą być spełniane</w:t>
      </w:r>
      <w:r w:rsidR="00B46BCF">
        <w:rPr>
          <w:rFonts w:eastAsiaTheme="minorHAnsi"/>
          <w:color w:val="auto"/>
          <w:szCs w:val="24"/>
          <w:lang w:eastAsia="en-US"/>
        </w:rPr>
        <w:t xml:space="preserve"> </w:t>
      </w:r>
      <w:r w:rsidRPr="007A06F7">
        <w:rPr>
          <w:rFonts w:eastAsiaTheme="minorHAnsi"/>
          <w:color w:val="auto"/>
          <w:szCs w:val="24"/>
          <w:lang w:eastAsia="en-US"/>
        </w:rPr>
        <w:t xml:space="preserve">łącznie. </w:t>
      </w:r>
    </w:p>
    <w:p w14:paraId="04457357" w14:textId="03187CE3"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Priorytet dotyczy wyłącznie osób młodych do 30 r.ż.</w:t>
      </w:r>
    </w:p>
    <w:p w14:paraId="5BC5CB1D" w14:textId="213C5004" w:rsidR="00C15E2E" w:rsidRDefault="00C15E2E" w:rsidP="00C15E2E">
      <w:pPr>
        <w:autoSpaceDE w:val="0"/>
        <w:autoSpaceDN w:val="0"/>
        <w:adjustRightInd w:val="0"/>
        <w:spacing w:after="0" w:line="240" w:lineRule="auto"/>
        <w:ind w:left="0" w:firstLine="0"/>
        <w:rPr>
          <w:rFonts w:eastAsiaTheme="minorHAnsi"/>
          <w:color w:val="auto"/>
          <w:szCs w:val="24"/>
          <w:lang w:eastAsia="en-US"/>
        </w:rPr>
      </w:pPr>
    </w:p>
    <w:p w14:paraId="1723CF96" w14:textId="77777777" w:rsidR="004C151D" w:rsidRPr="00C15E2E" w:rsidRDefault="004C151D" w:rsidP="00C15E2E">
      <w:pPr>
        <w:autoSpaceDE w:val="0"/>
        <w:autoSpaceDN w:val="0"/>
        <w:adjustRightInd w:val="0"/>
        <w:spacing w:after="0" w:line="240" w:lineRule="auto"/>
        <w:ind w:left="0" w:firstLine="0"/>
        <w:rPr>
          <w:rFonts w:eastAsiaTheme="minorHAnsi"/>
          <w:color w:val="auto"/>
          <w:szCs w:val="24"/>
          <w:lang w:eastAsia="en-US"/>
        </w:rPr>
      </w:pPr>
    </w:p>
    <w:bookmarkEnd w:id="1"/>
    <w:p w14:paraId="7FF1A10D" w14:textId="68E22C9A" w:rsidR="00A302C2" w:rsidRDefault="00A302C2" w:rsidP="00A302C2">
      <w:pPr>
        <w:spacing w:after="32" w:line="249" w:lineRule="auto"/>
        <w:rPr>
          <w:i/>
        </w:rPr>
      </w:pPr>
      <w:r>
        <w:rPr>
          <w:i/>
        </w:rPr>
        <w:t>Powiatowy Urząd Pracy w Brzezinach może pozyskać dodatkowe środki związane</w:t>
      </w:r>
      <w:r>
        <w:rPr>
          <w:i/>
        </w:rPr>
        <w:br/>
        <w:t xml:space="preserve"> z finansowaniem działań na rzecz kształcenia ustawicznego pracowników oraz pracodawców z tzw. rezerwy KFS, które wg przyjętych priorytetów mogą zostać wydatkowane w 202</w:t>
      </w:r>
      <w:r w:rsidR="00B46BCF">
        <w:rPr>
          <w:i/>
        </w:rPr>
        <w:t>3</w:t>
      </w:r>
      <w:r>
        <w:rPr>
          <w:i/>
        </w:rPr>
        <w:t xml:space="preserve">r. na: </w:t>
      </w:r>
    </w:p>
    <w:p w14:paraId="47D5FC97" w14:textId="77777777" w:rsidR="00B512BC" w:rsidRDefault="00B512BC" w:rsidP="00A302C2">
      <w:pPr>
        <w:spacing w:after="32" w:line="249" w:lineRule="auto"/>
        <w:rPr>
          <w:i/>
        </w:rPr>
      </w:pPr>
    </w:p>
    <w:p w14:paraId="36BF7233" w14:textId="01AE94A4" w:rsidR="00B46BCF" w:rsidRDefault="00B512BC" w:rsidP="00B512BC">
      <w:pPr>
        <w:autoSpaceDE w:val="0"/>
        <w:autoSpaceDN w:val="0"/>
        <w:adjustRightInd w:val="0"/>
        <w:spacing w:after="0" w:line="240" w:lineRule="auto"/>
        <w:rPr>
          <w:rFonts w:eastAsiaTheme="minorHAnsi"/>
          <w:color w:val="auto"/>
          <w:szCs w:val="24"/>
          <w:lang w:eastAsia="en-US"/>
        </w:rPr>
      </w:pPr>
      <w:r>
        <w:rPr>
          <w:rFonts w:eastAsiaTheme="minorHAnsi"/>
          <w:color w:val="auto"/>
          <w:szCs w:val="24"/>
          <w:lang w:eastAsia="en-US"/>
        </w:rPr>
        <w:t>a)</w:t>
      </w:r>
      <w:r w:rsidR="00B46BCF" w:rsidRPr="00B512BC">
        <w:rPr>
          <w:rFonts w:eastAsiaTheme="minorHAnsi"/>
          <w:color w:val="auto"/>
          <w:szCs w:val="24"/>
          <w:lang w:eastAsia="en-US"/>
        </w:rPr>
        <w:t xml:space="preserve"> </w:t>
      </w:r>
      <w:r>
        <w:rPr>
          <w:rFonts w:eastAsiaTheme="minorHAnsi"/>
          <w:color w:val="auto"/>
          <w:szCs w:val="24"/>
          <w:lang w:eastAsia="en-US"/>
        </w:rPr>
        <w:t>w</w:t>
      </w:r>
      <w:r w:rsidR="00B46BCF" w:rsidRPr="00B512BC">
        <w:rPr>
          <w:rFonts w:eastAsiaTheme="minorHAnsi"/>
          <w:color w:val="auto"/>
          <w:szCs w:val="24"/>
          <w:lang w:eastAsia="en-US"/>
        </w:rPr>
        <w:t>sparcie kształcenia ustawicznego pracowników Centrów Integracji Społecznej,</w:t>
      </w:r>
      <w:r>
        <w:rPr>
          <w:rFonts w:eastAsiaTheme="minorHAnsi"/>
          <w:color w:val="auto"/>
          <w:szCs w:val="24"/>
          <w:lang w:eastAsia="en-US"/>
        </w:rPr>
        <w:t xml:space="preserve"> </w:t>
      </w:r>
      <w:r w:rsidR="00B46BCF" w:rsidRPr="00B46BCF">
        <w:rPr>
          <w:rFonts w:eastAsiaTheme="minorHAnsi"/>
          <w:color w:val="auto"/>
          <w:szCs w:val="24"/>
          <w:lang w:eastAsia="en-US"/>
        </w:rPr>
        <w:t>Klubów Integracji Społecznej, Warsztatów Terapii Zajęciowej, Zakładów Aktywności</w:t>
      </w:r>
      <w:r>
        <w:rPr>
          <w:rFonts w:eastAsiaTheme="minorHAnsi"/>
          <w:color w:val="auto"/>
          <w:szCs w:val="24"/>
          <w:lang w:eastAsia="en-US"/>
        </w:rPr>
        <w:t xml:space="preserve"> </w:t>
      </w:r>
      <w:r w:rsidR="00B46BCF" w:rsidRPr="00B46BCF">
        <w:rPr>
          <w:rFonts w:eastAsiaTheme="minorHAnsi"/>
          <w:color w:val="auto"/>
          <w:szCs w:val="24"/>
          <w:lang w:eastAsia="en-US"/>
        </w:rPr>
        <w:t>Zawodowej, członków lub pracowników spółdzielni socjalnych oraz pracowników</w:t>
      </w:r>
      <w:r>
        <w:rPr>
          <w:rFonts w:eastAsiaTheme="minorHAnsi"/>
          <w:color w:val="auto"/>
          <w:szCs w:val="24"/>
          <w:lang w:eastAsia="en-US"/>
        </w:rPr>
        <w:t xml:space="preserve"> </w:t>
      </w:r>
      <w:r w:rsidR="00B46BCF" w:rsidRPr="00B46BCF">
        <w:rPr>
          <w:rFonts w:eastAsiaTheme="minorHAnsi"/>
          <w:color w:val="auto"/>
          <w:szCs w:val="24"/>
          <w:lang w:eastAsia="en-US"/>
        </w:rPr>
        <w:t xml:space="preserve">zatrudnionych </w:t>
      </w:r>
      <w:r>
        <w:rPr>
          <w:rFonts w:eastAsiaTheme="minorHAnsi"/>
          <w:color w:val="auto"/>
          <w:szCs w:val="24"/>
          <w:lang w:eastAsia="en-US"/>
        </w:rPr>
        <w:br/>
      </w:r>
      <w:r w:rsidR="00B46BCF" w:rsidRPr="00B46BCF">
        <w:rPr>
          <w:rFonts w:eastAsiaTheme="minorHAnsi"/>
          <w:color w:val="auto"/>
          <w:szCs w:val="24"/>
          <w:lang w:eastAsia="en-US"/>
        </w:rPr>
        <w:t>w podmiotach posiadających status przedsiębiorstwa społecznego</w:t>
      </w:r>
      <w:r>
        <w:rPr>
          <w:rFonts w:eastAsiaTheme="minorHAnsi"/>
          <w:color w:val="auto"/>
          <w:szCs w:val="24"/>
          <w:lang w:eastAsia="en-US"/>
        </w:rPr>
        <w:t xml:space="preserve"> </w:t>
      </w:r>
      <w:r w:rsidR="00B46BCF" w:rsidRPr="00B46BCF">
        <w:rPr>
          <w:rFonts w:eastAsiaTheme="minorHAnsi"/>
          <w:color w:val="auto"/>
          <w:szCs w:val="24"/>
          <w:lang w:eastAsia="en-US"/>
        </w:rPr>
        <w:t xml:space="preserve">wskazanych </w:t>
      </w:r>
      <w:r>
        <w:rPr>
          <w:rFonts w:eastAsiaTheme="minorHAnsi"/>
          <w:color w:val="auto"/>
          <w:szCs w:val="24"/>
          <w:lang w:eastAsia="en-US"/>
        </w:rPr>
        <w:br/>
      </w:r>
      <w:r w:rsidR="00B46BCF" w:rsidRPr="00B46BCF">
        <w:rPr>
          <w:rFonts w:eastAsiaTheme="minorHAnsi"/>
          <w:color w:val="auto"/>
          <w:szCs w:val="24"/>
          <w:lang w:eastAsia="en-US"/>
        </w:rPr>
        <w:t xml:space="preserve">na liście/rejestrze przedsiębiorstw społecznych prowadzonym przez </w:t>
      </w:r>
      <w:proofErr w:type="spellStart"/>
      <w:r w:rsidR="00B46BCF" w:rsidRPr="00B46BCF">
        <w:rPr>
          <w:rFonts w:eastAsiaTheme="minorHAnsi"/>
          <w:color w:val="auto"/>
          <w:szCs w:val="24"/>
          <w:lang w:eastAsia="en-US"/>
        </w:rPr>
        <w:t>MRiPS</w:t>
      </w:r>
      <w:proofErr w:type="spellEnd"/>
      <w:r>
        <w:rPr>
          <w:rFonts w:eastAsiaTheme="minorHAnsi"/>
          <w:color w:val="auto"/>
          <w:szCs w:val="24"/>
          <w:lang w:eastAsia="en-US"/>
        </w:rPr>
        <w:t>;</w:t>
      </w:r>
    </w:p>
    <w:p w14:paraId="3551B204" w14:textId="1A61110E" w:rsidR="006939DF" w:rsidRDefault="006939DF" w:rsidP="006939DF">
      <w:pPr>
        <w:autoSpaceDE w:val="0"/>
        <w:autoSpaceDN w:val="0"/>
        <w:adjustRightInd w:val="0"/>
        <w:spacing w:after="0" w:line="240" w:lineRule="auto"/>
        <w:rPr>
          <w:rFonts w:eastAsiaTheme="minorHAnsi"/>
          <w:color w:val="auto"/>
          <w:szCs w:val="24"/>
          <w:lang w:eastAsia="en-US"/>
        </w:rPr>
      </w:pPr>
    </w:p>
    <w:p w14:paraId="18D7FA2A" w14:textId="30A4D9F3" w:rsidR="004C151D" w:rsidRDefault="004C151D" w:rsidP="006939DF">
      <w:pPr>
        <w:autoSpaceDE w:val="0"/>
        <w:autoSpaceDN w:val="0"/>
        <w:adjustRightInd w:val="0"/>
        <w:spacing w:after="0" w:line="240" w:lineRule="auto"/>
        <w:rPr>
          <w:rFonts w:eastAsiaTheme="minorHAnsi"/>
          <w:color w:val="auto"/>
          <w:szCs w:val="24"/>
          <w:lang w:eastAsia="en-US"/>
        </w:rPr>
      </w:pPr>
    </w:p>
    <w:p w14:paraId="3F4A1E10" w14:textId="19701D0A" w:rsidR="004C151D" w:rsidRDefault="004C151D" w:rsidP="006939DF">
      <w:pPr>
        <w:autoSpaceDE w:val="0"/>
        <w:autoSpaceDN w:val="0"/>
        <w:adjustRightInd w:val="0"/>
        <w:spacing w:after="0" w:line="240" w:lineRule="auto"/>
        <w:rPr>
          <w:rFonts w:eastAsiaTheme="minorHAnsi"/>
          <w:color w:val="auto"/>
          <w:szCs w:val="24"/>
          <w:lang w:eastAsia="en-US"/>
        </w:rPr>
      </w:pPr>
    </w:p>
    <w:p w14:paraId="7D16B835" w14:textId="6BA5D691" w:rsidR="004C151D" w:rsidRDefault="004C151D" w:rsidP="006939DF">
      <w:pPr>
        <w:autoSpaceDE w:val="0"/>
        <w:autoSpaceDN w:val="0"/>
        <w:adjustRightInd w:val="0"/>
        <w:spacing w:after="0" w:line="240" w:lineRule="auto"/>
        <w:rPr>
          <w:rFonts w:eastAsiaTheme="minorHAnsi"/>
          <w:color w:val="auto"/>
          <w:szCs w:val="24"/>
          <w:lang w:eastAsia="en-US"/>
        </w:rPr>
      </w:pPr>
    </w:p>
    <w:p w14:paraId="542568B1" w14:textId="3A2E3D6C" w:rsidR="004C151D" w:rsidRDefault="004C151D" w:rsidP="006939DF">
      <w:pPr>
        <w:autoSpaceDE w:val="0"/>
        <w:autoSpaceDN w:val="0"/>
        <w:adjustRightInd w:val="0"/>
        <w:spacing w:after="0" w:line="240" w:lineRule="auto"/>
        <w:rPr>
          <w:rFonts w:eastAsiaTheme="minorHAnsi"/>
          <w:color w:val="auto"/>
          <w:szCs w:val="24"/>
          <w:lang w:eastAsia="en-US"/>
        </w:rPr>
      </w:pPr>
    </w:p>
    <w:p w14:paraId="1AF71A06" w14:textId="14AE1E17" w:rsidR="004C151D" w:rsidRDefault="004C151D" w:rsidP="006939DF">
      <w:pPr>
        <w:autoSpaceDE w:val="0"/>
        <w:autoSpaceDN w:val="0"/>
        <w:adjustRightInd w:val="0"/>
        <w:spacing w:after="0" w:line="240" w:lineRule="auto"/>
        <w:rPr>
          <w:rFonts w:eastAsiaTheme="minorHAnsi"/>
          <w:color w:val="auto"/>
          <w:szCs w:val="24"/>
          <w:lang w:eastAsia="en-US"/>
        </w:rPr>
      </w:pPr>
    </w:p>
    <w:p w14:paraId="76C51DE3" w14:textId="77777777" w:rsidR="004C151D" w:rsidRPr="00B46BCF" w:rsidRDefault="004C151D" w:rsidP="006939DF">
      <w:pPr>
        <w:autoSpaceDE w:val="0"/>
        <w:autoSpaceDN w:val="0"/>
        <w:adjustRightInd w:val="0"/>
        <w:spacing w:after="0" w:line="240" w:lineRule="auto"/>
        <w:rPr>
          <w:rFonts w:eastAsiaTheme="minorHAnsi"/>
          <w:color w:val="auto"/>
          <w:szCs w:val="24"/>
          <w:lang w:eastAsia="en-US"/>
        </w:rPr>
      </w:pPr>
    </w:p>
    <w:p w14:paraId="698CDA47" w14:textId="4A6CAC46" w:rsidR="00B46BCF" w:rsidRDefault="00B512BC" w:rsidP="00B512BC">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lastRenderedPageBreak/>
        <w:t>b) w</w:t>
      </w:r>
      <w:r w:rsidR="00B46BCF" w:rsidRPr="00B46BCF">
        <w:rPr>
          <w:rFonts w:eastAsiaTheme="minorHAnsi"/>
          <w:color w:val="auto"/>
          <w:szCs w:val="24"/>
          <w:lang w:eastAsia="en-US"/>
        </w:rPr>
        <w:t>sparcie kształcenia ustawicznego osób z orzeczonym stopniem niepełnosprawności</w:t>
      </w:r>
      <w:r>
        <w:rPr>
          <w:rFonts w:eastAsiaTheme="minorHAnsi"/>
          <w:color w:val="auto"/>
          <w:szCs w:val="24"/>
          <w:lang w:eastAsia="en-US"/>
        </w:rPr>
        <w:t>;</w:t>
      </w:r>
    </w:p>
    <w:p w14:paraId="4619C841" w14:textId="77777777" w:rsidR="00B512BC" w:rsidRPr="00B46BCF" w:rsidRDefault="00B512BC" w:rsidP="00B512BC">
      <w:pPr>
        <w:autoSpaceDE w:val="0"/>
        <w:autoSpaceDN w:val="0"/>
        <w:adjustRightInd w:val="0"/>
        <w:spacing w:after="0" w:line="240" w:lineRule="auto"/>
        <w:ind w:left="0" w:firstLine="0"/>
        <w:rPr>
          <w:rFonts w:eastAsiaTheme="minorHAnsi"/>
          <w:color w:val="auto"/>
          <w:szCs w:val="24"/>
          <w:lang w:eastAsia="en-US"/>
        </w:rPr>
      </w:pPr>
    </w:p>
    <w:p w14:paraId="7570A13B" w14:textId="23635340" w:rsidR="00B46BCF" w:rsidRDefault="00B512BC" w:rsidP="00B512BC">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c) w</w:t>
      </w:r>
      <w:r w:rsidR="00B46BCF" w:rsidRPr="00B46BCF">
        <w:rPr>
          <w:rFonts w:eastAsiaTheme="minorHAnsi"/>
          <w:color w:val="auto"/>
          <w:szCs w:val="24"/>
          <w:lang w:eastAsia="en-US"/>
        </w:rPr>
        <w:t>sparcie kształcenia ustawicznego w obszarach/branżach kluczowych dla rozwoju</w:t>
      </w:r>
      <w:r>
        <w:rPr>
          <w:rFonts w:eastAsiaTheme="minorHAnsi"/>
          <w:color w:val="auto"/>
          <w:szCs w:val="24"/>
          <w:lang w:eastAsia="en-US"/>
        </w:rPr>
        <w:t xml:space="preserve"> </w:t>
      </w:r>
      <w:r w:rsidR="00B46BCF" w:rsidRPr="00B46BCF">
        <w:rPr>
          <w:rFonts w:eastAsiaTheme="minorHAnsi"/>
          <w:color w:val="auto"/>
          <w:szCs w:val="24"/>
          <w:lang w:eastAsia="en-US"/>
        </w:rPr>
        <w:t>powiatu/województwa wskazanych w dokumentach strategicznych/planach rozwoju</w:t>
      </w:r>
      <w:r>
        <w:rPr>
          <w:rFonts w:eastAsiaTheme="minorHAnsi"/>
          <w:color w:val="auto"/>
          <w:szCs w:val="24"/>
          <w:lang w:eastAsia="en-US"/>
        </w:rPr>
        <w:t>;</w:t>
      </w:r>
    </w:p>
    <w:p w14:paraId="0EF85BB0" w14:textId="77777777" w:rsidR="00B512BC" w:rsidRPr="00B46BCF" w:rsidRDefault="00B512BC" w:rsidP="00B512BC">
      <w:pPr>
        <w:autoSpaceDE w:val="0"/>
        <w:autoSpaceDN w:val="0"/>
        <w:adjustRightInd w:val="0"/>
        <w:spacing w:after="0" w:line="240" w:lineRule="auto"/>
        <w:ind w:left="0" w:firstLine="0"/>
        <w:rPr>
          <w:rFonts w:eastAsiaTheme="minorHAnsi"/>
          <w:color w:val="auto"/>
          <w:szCs w:val="24"/>
          <w:lang w:eastAsia="en-US"/>
        </w:rPr>
      </w:pPr>
    </w:p>
    <w:p w14:paraId="323EF9B1" w14:textId="05D86D26" w:rsidR="00B46BCF" w:rsidRDefault="00B512BC" w:rsidP="00B512BC">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d) w</w:t>
      </w:r>
      <w:r w:rsidR="00B46BCF" w:rsidRPr="00B46BCF">
        <w:rPr>
          <w:rFonts w:eastAsiaTheme="minorHAnsi"/>
          <w:color w:val="auto"/>
          <w:szCs w:val="24"/>
          <w:lang w:eastAsia="en-US"/>
        </w:rPr>
        <w:t>sparcie kształcenia ustawicznego instruktorów praktycznej nauki zawodu bądź osób</w:t>
      </w:r>
      <w:r>
        <w:rPr>
          <w:rFonts w:eastAsiaTheme="minorHAnsi"/>
          <w:color w:val="auto"/>
          <w:szCs w:val="24"/>
          <w:lang w:eastAsia="en-US"/>
        </w:rPr>
        <w:t xml:space="preserve"> </w:t>
      </w:r>
      <w:r w:rsidR="00B46BCF" w:rsidRPr="00B46BCF">
        <w:rPr>
          <w:rFonts w:eastAsiaTheme="minorHAnsi"/>
          <w:color w:val="auto"/>
          <w:szCs w:val="24"/>
          <w:lang w:eastAsia="en-US"/>
        </w:rPr>
        <w:t>mających zamiar podjęcia się tego zajęcia, opiekunów praktyk zawodowych i opiekunów</w:t>
      </w:r>
      <w:r>
        <w:rPr>
          <w:rFonts w:eastAsiaTheme="minorHAnsi"/>
          <w:color w:val="auto"/>
          <w:szCs w:val="24"/>
          <w:lang w:eastAsia="en-US"/>
        </w:rPr>
        <w:t xml:space="preserve"> </w:t>
      </w:r>
      <w:r w:rsidR="00B46BCF" w:rsidRPr="00B46BCF">
        <w:rPr>
          <w:rFonts w:eastAsiaTheme="minorHAnsi"/>
          <w:color w:val="auto"/>
          <w:szCs w:val="24"/>
          <w:lang w:eastAsia="en-US"/>
        </w:rPr>
        <w:t>stażu uczniowskiego oraz szkoleń branżowych dla nauczycieli kształcenia zawodowego.</w:t>
      </w:r>
    </w:p>
    <w:p w14:paraId="5AE00027" w14:textId="77777777" w:rsidR="00C15E2E" w:rsidRPr="00B46BCF" w:rsidRDefault="00C15E2E" w:rsidP="00B512BC">
      <w:pPr>
        <w:autoSpaceDE w:val="0"/>
        <w:autoSpaceDN w:val="0"/>
        <w:adjustRightInd w:val="0"/>
        <w:spacing w:after="0" w:line="240" w:lineRule="auto"/>
        <w:ind w:left="0" w:firstLine="0"/>
        <w:rPr>
          <w:rFonts w:eastAsiaTheme="minorHAnsi"/>
          <w:color w:val="auto"/>
          <w:szCs w:val="24"/>
          <w:lang w:eastAsia="en-US"/>
        </w:rPr>
      </w:pPr>
    </w:p>
    <w:p w14:paraId="7D79C5C0" w14:textId="7236CB40" w:rsidR="00B46BCF" w:rsidRDefault="00B512BC" w:rsidP="00B512BC">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e) w</w:t>
      </w:r>
      <w:r w:rsidR="00B46BCF" w:rsidRPr="00B46BCF">
        <w:rPr>
          <w:rFonts w:eastAsiaTheme="minorHAnsi"/>
          <w:color w:val="auto"/>
          <w:szCs w:val="24"/>
          <w:lang w:eastAsia="en-US"/>
        </w:rPr>
        <w:t>sparcie kształcenia ustawicznego osób, które mogą udokumentować wykonywanie</w:t>
      </w:r>
      <w:r>
        <w:rPr>
          <w:rFonts w:eastAsiaTheme="minorHAnsi"/>
          <w:color w:val="auto"/>
          <w:szCs w:val="24"/>
          <w:lang w:eastAsia="en-US"/>
        </w:rPr>
        <w:t xml:space="preserve"> </w:t>
      </w:r>
      <w:r w:rsidR="00B46BCF" w:rsidRPr="00B46BCF">
        <w:rPr>
          <w:rFonts w:eastAsiaTheme="minorHAnsi"/>
          <w:color w:val="auto"/>
          <w:szCs w:val="24"/>
          <w:lang w:eastAsia="en-US"/>
        </w:rPr>
        <w:t>przez co najmniej 15 lat prac w szczególnych warunkach lub o szczególnym charakterze,</w:t>
      </w:r>
      <w:r>
        <w:rPr>
          <w:rFonts w:eastAsiaTheme="minorHAnsi"/>
          <w:color w:val="auto"/>
          <w:szCs w:val="24"/>
          <w:lang w:eastAsia="en-US"/>
        </w:rPr>
        <w:t xml:space="preserve"> </w:t>
      </w:r>
      <w:r w:rsidR="00B46BCF" w:rsidRPr="00B46BCF">
        <w:rPr>
          <w:rFonts w:eastAsiaTheme="minorHAnsi"/>
          <w:color w:val="auto"/>
          <w:szCs w:val="24"/>
          <w:lang w:eastAsia="en-US"/>
        </w:rPr>
        <w:t>a którym nie przysługuje prawo do emerytury pomostowej.</w:t>
      </w:r>
    </w:p>
    <w:p w14:paraId="3B20467E" w14:textId="77777777" w:rsidR="00B512BC" w:rsidRPr="00B46BCF" w:rsidRDefault="00B512BC" w:rsidP="00B512BC">
      <w:pPr>
        <w:autoSpaceDE w:val="0"/>
        <w:autoSpaceDN w:val="0"/>
        <w:adjustRightInd w:val="0"/>
        <w:spacing w:after="0" w:line="240" w:lineRule="auto"/>
        <w:ind w:left="0" w:firstLine="0"/>
        <w:rPr>
          <w:rFonts w:eastAsiaTheme="minorHAnsi"/>
          <w:color w:val="auto"/>
          <w:szCs w:val="24"/>
          <w:lang w:eastAsia="en-US"/>
        </w:rPr>
      </w:pPr>
    </w:p>
    <w:p w14:paraId="2C8C4EB2" w14:textId="5E72BE98" w:rsidR="00A302C2" w:rsidRDefault="00A302C2" w:rsidP="00A302C2">
      <w:pPr>
        <w:spacing w:before="100" w:beforeAutospacing="1" w:after="100" w:afterAutospacing="1" w:line="240" w:lineRule="auto"/>
        <w:ind w:left="0" w:firstLine="0"/>
        <w:rPr>
          <w:b/>
          <w:i/>
          <w:color w:val="auto"/>
          <w:szCs w:val="24"/>
        </w:rPr>
      </w:pPr>
      <w:r w:rsidRPr="00C42655">
        <w:rPr>
          <w:b/>
          <w:i/>
          <w:color w:val="auto"/>
          <w:szCs w:val="24"/>
        </w:rPr>
        <w:t>AD. PRIORYTET a):</w:t>
      </w:r>
    </w:p>
    <w:p w14:paraId="6257DDF4" w14:textId="77777777"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Podmioty uprawnione do korzystania z środków w ramach tego priorytetu to:</w:t>
      </w:r>
    </w:p>
    <w:p w14:paraId="3AA798CF" w14:textId="7BFD3D4A"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CIDFont+F3"/>
          <w:color w:val="auto"/>
          <w:szCs w:val="24"/>
          <w:lang w:eastAsia="en-US"/>
        </w:rPr>
        <w:t xml:space="preserve"> </w:t>
      </w:r>
      <w:r w:rsidRPr="00C15E2E">
        <w:rPr>
          <w:rFonts w:eastAsiaTheme="minorHAnsi"/>
          <w:color w:val="auto"/>
          <w:szCs w:val="24"/>
          <w:lang w:eastAsia="en-US"/>
        </w:rPr>
        <w:t>CIS i KIS to jednostki prowadzone przez JST, organizacje pozarządowe, podmioty</w:t>
      </w:r>
      <w:r>
        <w:rPr>
          <w:rFonts w:eastAsiaTheme="minorHAnsi"/>
          <w:color w:val="auto"/>
          <w:szCs w:val="24"/>
          <w:lang w:eastAsia="en-US"/>
        </w:rPr>
        <w:t xml:space="preserve"> </w:t>
      </w:r>
      <w:r w:rsidRPr="00C15E2E">
        <w:rPr>
          <w:rFonts w:eastAsiaTheme="minorHAnsi"/>
          <w:color w:val="auto"/>
          <w:szCs w:val="24"/>
          <w:lang w:eastAsia="en-US"/>
        </w:rPr>
        <w:t>kościelne</w:t>
      </w:r>
      <w:r>
        <w:rPr>
          <w:rFonts w:eastAsiaTheme="minorHAnsi"/>
          <w:color w:val="auto"/>
          <w:szCs w:val="24"/>
          <w:lang w:eastAsia="en-US"/>
        </w:rPr>
        <w:t xml:space="preserve"> </w:t>
      </w:r>
      <w:r w:rsidRPr="00C15E2E">
        <w:rPr>
          <w:rFonts w:eastAsiaTheme="minorHAnsi"/>
          <w:color w:val="auto"/>
          <w:szCs w:val="24"/>
          <w:lang w:eastAsia="en-US"/>
        </w:rPr>
        <w:t>lub spółdzielnie socjalne. Centra i Kluby Integracji Społecznej zatrudniają</w:t>
      </w:r>
      <w:r>
        <w:rPr>
          <w:rFonts w:eastAsiaTheme="minorHAnsi"/>
          <w:color w:val="auto"/>
          <w:szCs w:val="24"/>
          <w:lang w:eastAsia="en-US"/>
        </w:rPr>
        <w:t xml:space="preserve"> </w:t>
      </w:r>
      <w:r w:rsidRPr="00C15E2E">
        <w:rPr>
          <w:rFonts w:eastAsiaTheme="minorHAnsi"/>
          <w:color w:val="auto"/>
          <w:szCs w:val="24"/>
          <w:lang w:eastAsia="en-US"/>
        </w:rPr>
        <w:t>kadrę</w:t>
      </w:r>
      <w:r>
        <w:rPr>
          <w:rFonts w:eastAsiaTheme="minorHAnsi"/>
          <w:color w:val="auto"/>
          <w:szCs w:val="24"/>
          <w:lang w:eastAsia="en-US"/>
        </w:rPr>
        <w:t xml:space="preserve"> </w:t>
      </w:r>
      <w:r w:rsidRPr="00C15E2E">
        <w:rPr>
          <w:rFonts w:eastAsiaTheme="minorHAnsi"/>
          <w:color w:val="auto"/>
          <w:szCs w:val="24"/>
          <w:lang w:eastAsia="en-US"/>
        </w:rPr>
        <w:t>odpowiedzialną za reintegrację społeczną i zawodową uczestników.</w:t>
      </w:r>
    </w:p>
    <w:p w14:paraId="34AB8EDB" w14:textId="1DB5510B"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O przyznaniu statusu CIS decyduje Wojewoda, który prowadzi także rejestr tych</w:t>
      </w:r>
      <w:r>
        <w:rPr>
          <w:rFonts w:eastAsiaTheme="minorHAnsi"/>
          <w:color w:val="auto"/>
          <w:szCs w:val="24"/>
          <w:lang w:eastAsia="en-US"/>
        </w:rPr>
        <w:t xml:space="preserve"> </w:t>
      </w:r>
      <w:r w:rsidRPr="00C15E2E">
        <w:rPr>
          <w:rFonts w:eastAsiaTheme="minorHAnsi"/>
          <w:color w:val="auto"/>
          <w:szCs w:val="24"/>
          <w:lang w:eastAsia="en-US"/>
        </w:rPr>
        <w:t>podmiotów. Ponadto wojewoda prowadzi również rejestr KIS.</w:t>
      </w:r>
      <w:r>
        <w:rPr>
          <w:rFonts w:eastAsiaTheme="minorHAnsi"/>
          <w:color w:val="auto"/>
          <w:szCs w:val="24"/>
          <w:lang w:eastAsia="en-US"/>
        </w:rPr>
        <w:t xml:space="preserve"> </w:t>
      </w:r>
      <w:r w:rsidRPr="00C15E2E">
        <w:rPr>
          <w:rFonts w:eastAsiaTheme="minorHAnsi"/>
          <w:color w:val="auto"/>
          <w:szCs w:val="24"/>
          <w:lang w:eastAsia="en-US"/>
        </w:rPr>
        <w:t>CIS może prowadzić działalność wytwórczą, handlową lub usługową oraz</w:t>
      </w:r>
      <w:r>
        <w:rPr>
          <w:rFonts w:eastAsiaTheme="minorHAnsi"/>
          <w:color w:val="auto"/>
          <w:szCs w:val="24"/>
          <w:lang w:eastAsia="en-US"/>
        </w:rPr>
        <w:t xml:space="preserve"> </w:t>
      </w:r>
      <w:r w:rsidRPr="00C15E2E">
        <w:rPr>
          <w:rFonts w:eastAsiaTheme="minorHAnsi"/>
          <w:color w:val="auto"/>
          <w:szCs w:val="24"/>
          <w:lang w:eastAsia="en-US"/>
        </w:rPr>
        <w:t>działalność wytwórczą w rolnictwie. W związku z tym Centrum zatrudnia</w:t>
      </w:r>
      <w:r>
        <w:rPr>
          <w:rFonts w:eastAsiaTheme="minorHAnsi"/>
          <w:color w:val="auto"/>
          <w:szCs w:val="24"/>
          <w:lang w:eastAsia="en-US"/>
        </w:rPr>
        <w:t xml:space="preserve"> </w:t>
      </w:r>
      <w:r w:rsidRPr="00C15E2E">
        <w:rPr>
          <w:rFonts w:eastAsiaTheme="minorHAnsi"/>
          <w:color w:val="auto"/>
          <w:szCs w:val="24"/>
          <w:lang w:eastAsia="en-US"/>
        </w:rPr>
        <w:t xml:space="preserve">pracowników odpowiedzialnych za prowadzenie danej działalności, </w:t>
      </w:r>
      <w:r>
        <w:rPr>
          <w:rFonts w:eastAsiaTheme="minorHAnsi"/>
          <w:color w:val="auto"/>
          <w:szCs w:val="24"/>
          <w:lang w:eastAsia="en-US"/>
        </w:rPr>
        <w:br/>
      </w:r>
      <w:r w:rsidRPr="00C15E2E">
        <w:rPr>
          <w:rFonts w:eastAsiaTheme="minorHAnsi"/>
          <w:color w:val="auto"/>
          <w:szCs w:val="24"/>
          <w:lang w:eastAsia="en-US"/>
        </w:rPr>
        <w:t>a ponadto</w:t>
      </w:r>
      <w:r>
        <w:rPr>
          <w:rFonts w:eastAsiaTheme="minorHAnsi"/>
          <w:color w:val="auto"/>
          <w:szCs w:val="24"/>
          <w:lang w:eastAsia="en-US"/>
        </w:rPr>
        <w:t xml:space="preserve"> </w:t>
      </w:r>
      <w:r w:rsidRPr="00C15E2E">
        <w:rPr>
          <w:rFonts w:eastAsiaTheme="minorHAnsi"/>
          <w:color w:val="auto"/>
          <w:szCs w:val="24"/>
          <w:lang w:eastAsia="en-US"/>
        </w:rPr>
        <w:t>pracownika socjalnego, instruktorów zawodu oraz inne osoby prowadzące</w:t>
      </w:r>
      <w:r>
        <w:rPr>
          <w:rFonts w:eastAsiaTheme="minorHAnsi"/>
          <w:color w:val="auto"/>
          <w:szCs w:val="24"/>
          <w:lang w:eastAsia="en-US"/>
        </w:rPr>
        <w:t xml:space="preserve"> </w:t>
      </w:r>
      <w:r w:rsidRPr="00C15E2E">
        <w:rPr>
          <w:rFonts w:eastAsiaTheme="minorHAnsi"/>
          <w:color w:val="auto"/>
          <w:szCs w:val="24"/>
          <w:lang w:eastAsia="en-US"/>
        </w:rPr>
        <w:t>reintegrację społeczną i zawodową.</w:t>
      </w:r>
    </w:p>
    <w:p w14:paraId="4588CD87" w14:textId="5BDBC8BE"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Theme="minorHAnsi"/>
          <w:color w:val="auto"/>
          <w:szCs w:val="24"/>
          <w:lang w:eastAsia="en-US"/>
        </w:rPr>
        <w:t>WTZ mogą być tworzone, przez fundacje, stowarzyszenia i inne podmioty. Działają</w:t>
      </w:r>
      <w:r>
        <w:rPr>
          <w:rFonts w:eastAsiaTheme="minorHAnsi"/>
          <w:color w:val="auto"/>
          <w:szCs w:val="24"/>
          <w:lang w:eastAsia="en-US"/>
        </w:rPr>
        <w:t xml:space="preserve"> </w:t>
      </w:r>
      <w:r w:rsidRPr="00C15E2E">
        <w:rPr>
          <w:rFonts w:eastAsiaTheme="minorHAnsi"/>
          <w:color w:val="auto"/>
          <w:szCs w:val="24"/>
          <w:lang w:eastAsia="en-US"/>
        </w:rPr>
        <w:t>one w celu rehabilitacji społecznej i zawodowej osób niepełnosprawnych. Podmiot</w:t>
      </w:r>
      <w:r>
        <w:rPr>
          <w:rFonts w:eastAsiaTheme="minorHAnsi"/>
          <w:color w:val="auto"/>
          <w:szCs w:val="24"/>
          <w:lang w:eastAsia="en-US"/>
        </w:rPr>
        <w:t xml:space="preserve"> </w:t>
      </w:r>
      <w:r w:rsidRPr="00C15E2E">
        <w:rPr>
          <w:rFonts w:eastAsiaTheme="minorHAnsi"/>
          <w:color w:val="auto"/>
          <w:szCs w:val="24"/>
          <w:lang w:eastAsia="en-US"/>
        </w:rPr>
        <w:t>prowadzący WTZ zawiera z samorządem powiatu umowę regulującą między innymi</w:t>
      </w:r>
      <w:r>
        <w:rPr>
          <w:rFonts w:eastAsiaTheme="minorHAnsi"/>
          <w:color w:val="auto"/>
          <w:szCs w:val="24"/>
          <w:lang w:eastAsia="en-US"/>
        </w:rPr>
        <w:t xml:space="preserve"> </w:t>
      </w:r>
      <w:r w:rsidRPr="00C15E2E">
        <w:rPr>
          <w:rFonts w:eastAsiaTheme="minorHAnsi"/>
          <w:color w:val="auto"/>
          <w:szCs w:val="24"/>
          <w:lang w:eastAsia="en-US"/>
        </w:rPr>
        <w:t>warunki i wysokość dofinansowania kosztów utworzenia i działalności warsztatu ze</w:t>
      </w:r>
      <w:r>
        <w:rPr>
          <w:rFonts w:eastAsiaTheme="minorHAnsi"/>
          <w:color w:val="auto"/>
          <w:szCs w:val="24"/>
          <w:lang w:eastAsia="en-US"/>
        </w:rPr>
        <w:t xml:space="preserve"> </w:t>
      </w:r>
      <w:r w:rsidRPr="00C15E2E">
        <w:rPr>
          <w:rFonts w:eastAsiaTheme="minorHAnsi"/>
          <w:color w:val="auto"/>
          <w:szCs w:val="24"/>
          <w:lang w:eastAsia="en-US"/>
        </w:rPr>
        <w:t>środków PFRON.</w:t>
      </w:r>
      <w:r>
        <w:rPr>
          <w:rFonts w:eastAsiaTheme="minorHAnsi"/>
          <w:color w:val="auto"/>
          <w:szCs w:val="24"/>
          <w:lang w:eastAsia="en-US"/>
        </w:rPr>
        <w:t xml:space="preserve"> </w:t>
      </w:r>
      <w:r w:rsidRPr="00C15E2E">
        <w:rPr>
          <w:rFonts w:eastAsiaTheme="minorHAnsi"/>
          <w:color w:val="auto"/>
          <w:szCs w:val="24"/>
          <w:lang w:eastAsia="en-US"/>
        </w:rPr>
        <w:t>W WTZ zatrudnieni są psycholodzy, instruktorzy terapii zajęciowej, specjaliści do</w:t>
      </w:r>
      <w:r>
        <w:rPr>
          <w:rFonts w:eastAsiaTheme="minorHAnsi"/>
          <w:color w:val="auto"/>
          <w:szCs w:val="24"/>
          <w:lang w:eastAsia="en-US"/>
        </w:rPr>
        <w:t xml:space="preserve"> </w:t>
      </w:r>
      <w:r w:rsidRPr="00C15E2E">
        <w:rPr>
          <w:rFonts w:eastAsiaTheme="minorHAnsi"/>
          <w:color w:val="auto"/>
          <w:szCs w:val="24"/>
          <w:lang w:eastAsia="en-US"/>
        </w:rPr>
        <w:t>spraw rehabilitacji lub rewalidacji. Ponadto WTZ może zatrudniać: pielęgniarkę lub</w:t>
      </w:r>
      <w:r>
        <w:rPr>
          <w:rFonts w:eastAsiaTheme="minorHAnsi"/>
          <w:color w:val="auto"/>
          <w:szCs w:val="24"/>
          <w:lang w:eastAsia="en-US"/>
        </w:rPr>
        <w:t xml:space="preserve"> </w:t>
      </w:r>
      <w:r w:rsidRPr="00C15E2E">
        <w:rPr>
          <w:rFonts w:eastAsiaTheme="minorHAnsi"/>
          <w:color w:val="auto"/>
          <w:szCs w:val="24"/>
          <w:lang w:eastAsia="en-US"/>
        </w:rPr>
        <w:t>lekarza, pracownika socjalnego, instruktora zawodu, a także inne osoby niezbędne</w:t>
      </w:r>
      <w:r>
        <w:rPr>
          <w:rFonts w:eastAsiaTheme="minorHAnsi"/>
          <w:color w:val="auto"/>
          <w:szCs w:val="24"/>
          <w:lang w:eastAsia="en-US"/>
        </w:rPr>
        <w:t xml:space="preserve"> </w:t>
      </w:r>
      <w:r w:rsidRPr="00C15E2E">
        <w:rPr>
          <w:rFonts w:eastAsiaTheme="minorHAnsi"/>
          <w:color w:val="auto"/>
          <w:szCs w:val="24"/>
          <w:lang w:eastAsia="en-US"/>
        </w:rPr>
        <w:t>do prawidłowego funkcjonowania warsztatu.</w:t>
      </w:r>
      <w:r>
        <w:rPr>
          <w:rFonts w:eastAsiaTheme="minorHAnsi"/>
          <w:color w:val="auto"/>
          <w:szCs w:val="24"/>
          <w:lang w:eastAsia="en-US"/>
        </w:rPr>
        <w:t xml:space="preserve"> </w:t>
      </w:r>
      <w:r w:rsidRPr="00C15E2E">
        <w:rPr>
          <w:rFonts w:eastAsiaTheme="minorHAnsi"/>
          <w:color w:val="auto"/>
          <w:szCs w:val="24"/>
          <w:lang w:eastAsia="en-US"/>
        </w:rPr>
        <w:t>Pracodawcy zamierzający skorzystać z tego priorytetu powinni wykazać, że</w:t>
      </w:r>
      <w:r>
        <w:rPr>
          <w:rFonts w:eastAsiaTheme="minorHAnsi"/>
          <w:color w:val="auto"/>
          <w:szCs w:val="24"/>
          <w:lang w:eastAsia="en-US"/>
        </w:rPr>
        <w:t xml:space="preserve"> </w:t>
      </w:r>
      <w:r w:rsidRPr="00C15E2E">
        <w:rPr>
          <w:rFonts w:eastAsiaTheme="minorHAnsi"/>
          <w:color w:val="auto"/>
          <w:szCs w:val="24"/>
          <w:lang w:eastAsia="en-US"/>
        </w:rPr>
        <w:t>współfinansowane ze środków KFS działania zmierzające do podniesienia</w:t>
      </w:r>
      <w:r>
        <w:rPr>
          <w:rFonts w:eastAsiaTheme="minorHAnsi"/>
          <w:color w:val="auto"/>
          <w:szCs w:val="24"/>
          <w:lang w:eastAsia="en-US"/>
        </w:rPr>
        <w:t xml:space="preserve"> </w:t>
      </w:r>
      <w:r w:rsidRPr="00C15E2E">
        <w:rPr>
          <w:rFonts w:eastAsiaTheme="minorHAnsi"/>
          <w:color w:val="auto"/>
          <w:szCs w:val="24"/>
          <w:lang w:eastAsia="en-US"/>
        </w:rPr>
        <w:t>kompetencji pracowników związane są z ich zadaniami realizowanymi w CIS, KIS,</w:t>
      </w:r>
      <w:r>
        <w:rPr>
          <w:rFonts w:eastAsiaTheme="minorHAnsi"/>
          <w:color w:val="auto"/>
          <w:szCs w:val="24"/>
          <w:lang w:eastAsia="en-US"/>
        </w:rPr>
        <w:t xml:space="preserve"> </w:t>
      </w:r>
      <w:r w:rsidRPr="00C15E2E">
        <w:rPr>
          <w:rFonts w:eastAsiaTheme="minorHAnsi"/>
          <w:color w:val="auto"/>
          <w:szCs w:val="24"/>
          <w:lang w:eastAsia="en-US"/>
        </w:rPr>
        <w:t>WTZ, ZAZ, przedsiębiorstwie społecznym lub spółdzielni socjalnej.</w:t>
      </w:r>
    </w:p>
    <w:p w14:paraId="308BB9ED" w14:textId="7DAD288F" w:rsid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 xml:space="preserve">- </w:t>
      </w:r>
      <w:r w:rsidRPr="00C15E2E">
        <w:rPr>
          <w:rFonts w:eastAsiaTheme="minorHAnsi"/>
          <w:color w:val="auto"/>
          <w:szCs w:val="24"/>
          <w:lang w:eastAsia="en-US"/>
        </w:rPr>
        <w:t>Przedsiębiorstwa społeczne wpisane do wykazu przedsiębiorstw społecznych,</w:t>
      </w:r>
      <w:r>
        <w:rPr>
          <w:rFonts w:eastAsiaTheme="minorHAnsi"/>
          <w:color w:val="auto"/>
          <w:szCs w:val="24"/>
          <w:lang w:eastAsia="en-US"/>
        </w:rPr>
        <w:t xml:space="preserve"> </w:t>
      </w:r>
      <w:r w:rsidRPr="00C15E2E">
        <w:rPr>
          <w:rFonts w:eastAsiaTheme="minorHAnsi"/>
          <w:color w:val="auto"/>
          <w:szCs w:val="24"/>
          <w:lang w:eastAsia="en-US"/>
        </w:rPr>
        <w:t xml:space="preserve">który zgodnie z ustawą o ekonomii społecznej prowadzony jest przez </w:t>
      </w:r>
      <w:proofErr w:type="spellStart"/>
      <w:r w:rsidRPr="00C15E2E">
        <w:rPr>
          <w:rFonts w:eastAsiaTheme="minorHAnsi"/>
          <w:color w:val="auto"/>
          <w:szCs w:val="24"/>
          <w:lang w:eastAsia="en-US"/>
        </w:rPr>
        <w:t>MRiPS</w:t>
      </w:r>
      <w:proofErr w:type="spellEnd"/>
      <w:r>
        <w:rPr>
          <w:rFonts w:eastAsiaTheme="minorHAnsi"/>
          <w:color w:val="auto"/>
          <w:szCs w:val="24"/>
          <w:lang w:eastAsia="en-US"/>
        </w:rPr>
        <w:t xml:space="preserve"> </w:t>
      </w:r>
      <w:r w:rsidRPr="00C15E2E">
        <w:rPr>
          <w:rFonts w:eastAsiaTheme="minorHAnsi"/>
          <w:color w:val="auto"/>
          <w:szCs w:val="24"/>
          <w:lang w:eastAsia="en-US"/>
        </w:rPr>
        <w:t>w systemie Rejestr Jednostek Pomocy Społecznej (RJPS), pod adresem</w:t>
      </w:r>
      <w:r>
        <w:rPr>
          <w:rFonts w:eastAsiaTheme="minorHAnsi"/>
          <w:color w:val="auto"/>
          <w:szCs w:val="24"/>
          <w:lang w:eastAsia="en-US"/>
        </w:rPr>
        <w:t xml:space="preserve"> </w:t>
      </w:r>
      <w:hyperlink r:id="rId5" w:history="1">
        <w:r w:rsidRPr="00B97544">
          <w:rPr>
            <w:rStyle w:val="Hipercze"/>
            <w:rFonts w:eastAsiaTheme="minorHAnsi"/>
            <w:szCs w:val="24"/>
            <w:lang w:eastAsia="en-US"/>
          </w:rPr>
          <w:t>https://rjps.mpips.gov.pl/RJPS/RU/start.do?id_menu=59</w:t>
        </w:r>
      </w:hyperlink>
      <w:r w:rsidRPr="00C15E2E">
        <w:rPr>
          <w:rFonts w:eastAsiaTheme="minorHAnsi"/>
          <w:color w:val="auto"/>
          <w:szCs w:val="24"/>
          <w:lang w:eastAsia="en-US"/>
        </w:rPr>
        <w:t xml:space="preserve">. </w:t>
      </w:r>
    </w:p>
    <w:p w14:paraId="146E45E1" w14:textId="7ED0DD23"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Wykaz zawiera tylko</w:t>
      </w:r>
      <w:r>
        <w:rPr>
          <w:rFonts w:eastAsiaTheme="minorHAnsi"/>
          <w:color w:val="auto"/>
          <w:szCs w:val="24"/>
          <w:lang w:eastAsia="en-US"/>
        </w:rPr>
        <w:t xml:space="preserve"> </w:t>
      </w:r>
      <w:r w:rsidRPr="00C15E2E">
        <w:rPr>
          <w:rFonts w:eastAsiaTheme="minorHAnsi"/>
          <w:color w:val="auto"/>
          <w:szCs w:val="24"/>
          <w:lang w:eastAsia="en-US"/>
        </w:rPr>
        <w:t>przedsiębiorstwa społeczne, którym status ten został nadany przez wojewodę,</w:t>
      </w:r>
      <w:r>
        <w:rPr>
          <w:rFonts w:eastAsiaTheme="minorHAnsi"/>
          <w:color w:val="auto"/>
          <w:szCs w:val="24"/>
          <w:lang w:eastAsia="en-US"/>
        </w:rPr>
        <w:t xml:space="preserve"> </w:t>
      </w:r>
      <w:r w:rsidRPr="00C15E2E">
        <w:rPr>
          <w:rFonts w:eastAsiaTheme="minorHAnsi"/>
          <w:color w:val="auto"/>
          <w:szCs w:val="24"/>
          <w:lang w:eastAsia="en-US"/>
        </w:rPr>
        <w:t>odpowiedniego ze względu na siedzibę podmiotu. Nadanie statusu odbywa się</w:t>
      </w:r>
      <w:r>
        <w:rPr>
          <w:rFonts w:eastAsiaTheme="minorHAnsi"/>
          <w:color w:val="auto"/>
          <w:szCs w:val="24"/>
          <w:lang w:eastAsia="en-US"/>
        </w:rPr>
        <w:t xml:space="preserve"> </w:t>
      </w:r>
      <w:r w:rsidRPr="00C15E2E">
        <w:rPr>
          <w:rFonts w:eastAsiaTheme="minorHAnsi"/>
          <w:color w:val="auto"/>
          <w:szCs w:val="24"/>
          <w:lang w:eastAsia="en-US"/>
        </w:rPr>
        <w:t>poprzez wydanie decyzji administracyjnej, po wcześniejszej dokładnej weryfikacji</w:t>
      </w:r>
      <w:r>
        <w:rPr>
          <w:rFonts w:eastAsiaTheme="minorHAnsi"/>
          <w:color w:val="auto"/>
          <w:szCs w:val="24"/>
          <w:lang w:eastAsia="en-US"/>
        </w:rPr>
        <w:t xml:space="preserve"> </w:t>
      </w:r>
      <w:r w:rsidRPr="00C15E2E">
        <w:rPr>
          <w:rFonts w:eastAsiaTheme="minorHAnsi"/>
          <w:color w:val="auto"/>
          <w:szCs w:val="24"/>
          <w:lang w:eastAsia="en-US"/>
        </w:rPr>
        <w:t>spełniania przez wnioskujący podmiot warunków określonych w ustawie o ekonomii</w:t>
      </w:r>
      <w:r>
        <w:rPr>
          <w:rFonts w:eastAsiaTheme="minorHAnsi"/>
          <w:color w:val="auto"/>
          <w:szCs w:val="24"/>
          <w:lang w:eastAsia="en-US"/>
        </w:rPr>
        <w:t xml:space="preserve"> </w:t>
      </w:r>
      <w:r w:rsidRPr="00C15E2E">
        <w:rPr>
          <w:rFonts w:eastAsiaTheme="minorHAnsi"/>
          <w:color w:val="auto"/>
          <w:szCs w:val="24"/>
          <w:lang w:eastAsia="en-US"/>
        </w:rPr>
        <w:t>społecznej. Z tego względu nie ma konieczności prowadzenia dodatkowej</w:t>
      </w:r>
      <w:r>
        <w:rPr>
          <w:rFonts w:eastAsiaTheme="minorHAnsi"/>
          <w:color w:val="auto"/>
          <w:szCs w:val="24"/>
          <w:lang w:eastAsia="en-US"/>
        </w:rPr>
        <w:t xml:space="preserve"> </w:t>
      </w:r>
      <w:r w:rsidRPr="00C15E2E">
        <w:rPr>
          <w:rFonts w:eastAsiaTheme="minorHAnsi"/>
          <w:color w:val="auto"/>
          <w:szCs w:val="24"/>
          <w:lang w:eastAsia="en-US"/>
        </w:rPr>
        <w:t>weryfikacji na potrzeby ustalenia czy pracodawca aplikujący o wsparcie spełnia</w:t>
      </w:r>
      <w:r>
        <w:rPr>
          <w:rFonts w:eastAsiaTheme="minorHAnsi"/>
          <w:color w:val="auto"/>
          <w:szCs w:val="24"/>
          <w:lang w:eastAsia="en-US"/>
        </w:rPr>
        <w:t xml:space="preserve"> </w:t>
      </w:r>
      <w:r w:rsidRPr="00C15E2E">
        <w:rPr>
          <w:rFonts w:eastAsiaTheme="minorHAnsi"/>
          <w:color w:val="auto"/>
          <w:szCs w:val="24"/>
          <w:lang w:eastAsia="en-US"/>
        </w:rPr>
        <w:t>przesłanki niezbędne do uzyskania tego statusu, wystarczy jedynie sprawdzić, czy</w:t>
      </w:r>
      <w:r>
        <w:rPr>
          <w:rFonts w:eastAsiaTheme="minorHAnsi"/>
          <w:color w:val="auto"/>
          <w:szCs w:val="24"/>
          <w:lang w:eastAsia="en-US"/>
        </w:rPr>
        <w:t xml:space="preserve"> </w:t>
      </w:r>
      <w:r w:rsidRPr="00C15E2E">
        <w:rPr>
          <w:rFonts w:eastAsiaTheme="minorHAnsi"/>
          <w:color w:val="auto"/>
          <w:szCs w:val="24"/>
          <w:lang w:eastAsia="en-US"/>
        </w:rPr>
        <w:t>w momencie składania wniosku figuruje on w rejestrze przedsiębiorstw</w:t>
      </w:r>
      <w:r>
        <w:rPr>
          <w:rFonts w:eastAsiaTheme="minorHAnsi"/>
          <w:color w:val="auto"/>
          <w:szCs w:val="24"/>
          <w:lang w:eastAsia="en-US"/>
        </w:rPr>
        <w:t xml:space="preserve"> </w:t>
      </w:r>
      <w:r w:rsidRPr="00C15E2E">
        <w:rPr>
          <w:rFonts w:eastAsiaTheme="minorHAnsi"/>
          <w:color w:val="auto"/>
          <w:szCs w:val="24"/>
          <w:lang w:eastAsia="en-US"/>
        </w:rPr>
        <w:t>społecznych. Status przedsiębiorstwa społecznego mogą uzyskać m.in. organizacje</w:t>
      </w:r>
      <w:r>
        <w:rPr>
          <w:rFonts w:eastAsiaTheme="minorHAnsi"/>
          <w:color w:val="auto"/>
          <w:szCs w:val="24"/>
          <w:lang w:eastAsia="en-US"/>
        </w:rPr>
        <w:t xml:space="preserve"> </w:t>
      </w:r>
      <w:r w:rsidRPr="00C15E2E">
        <w:rPr>
          <w:rFonts w:eastAsiaTheme="minorHAnsi"/>
          <w:color w:val="auto"/>
          <w:szCs w:val="24"/>
          <w:lang w:eastAsia="en-US"/>
        </w:rPr>
        <w:t>pozarządowe (np. fundacje i stowarzyszenia) spółki non-profit, spółdzielnie</w:t>
      </w:r>
      <w:r>
        <w:rPr>
          <w:rFonts w:eastAsiaTheme="minorHAnsi"/>
          <w:color w:val="auto"/>
          <w:szCs w:val="24"/>
          <w:lang w:eastAsia="en-US"/>
        </w:rPr>
        <w:t xml:space="preserve"> s</w:t>
      </w:r>
      <w:r w:rsidRPr="00C15E2E">
        <w:rPr>
          <w:rFonts w:eastAsiaTheme="minorHAnsi"/>
          <w:color w:val="auto"/>
          <w:szCs w:val="24"/>
          <w:lang w:eastAsia="en-US"/>
        </w:rPr>
        <w:t>ocjalne, a także kościelne osoby prawne.</w:t>
      </w:r>
    </w:p>
    <w:p w14:paraId="54D1AB3A" w14:textId="71512122"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Theme="minorHAnsi"/>
          <w:color w:val="auto"/>
          <w:szCs w:val="24"/>
          <w:lang w:eastAsia="en-US"/>
        </w:rPr>
        <w:t>Spółdzielnie socjalne – to podmioty wpisane do Krajowego Rejestru Sądowego, na</w:t>
      </w:r>
      <w:r>
        <w:rPr>
          <w:rFonts w:eastAsiaTheme="minorHAnsi"/>
          <w:color w:val="auto"/>
          <w:szCs w:val="24"/>
          <w:lang w:eastAsia="en-US"/>
        </w:rPr>
        <w:t xml:space="preserve"> </w:t>
      </w:r>
      <w:r w:rsidRPr="00C15E2E">
        <w:rPr>
          <w:rFonts w:eastAsiaTheme="minorHAnsi"/>
          <w:color w:val="auto"/>
          <w:szCs w:val="24"/>
          <w:lang w:eastAsia="en-US"/>
        </w:rPr>
        <w:t>tej podstawie można zweryfikować ich formę prawną. Niektóre spółdzielnie</w:t>
      </w:r>
      <w:r>
        <w:rPr>
          <w:rFonts w:eastAsiaTheme="minorHAnsi"/>
          <w:color w:val="auto"/>
          <w:szCs w:val="24"/>
          <w:lang w:eastAsia="en-US"/>
        </w:rPr>
        <w:t xml:space="preserve"> </w:t>
      </w:r>
      <w:r w:rsidRPr="00C15E2E">
        <w:rPr>
          <w:rFonts w:eastAsiaTheme="minorHAnsi"/>
          <w:color w:val="auto"/>
          <w:szCs w:val="24"/>
          <w:lang w:eastAsia="en-US"/>
        </w:rPr>
        <w:t>socjalne mogą uzyskać status przedsiębiorstwa społecznego. W takiej sytuacji ich</w:t>
      </w:r>
      <w:r>
        <w:rPr>
          <w:rFonts w:eastAsiaTheme="minorHAnsi"/>
          <w:color w:val="auto"/>
          <w:szCs w:val="24"/>
          <w:lang w:eastAsia="en-US"/>
        </w:rPr>
        <w:t xml:space="preserve"> </w:t>
      </w:r>
      <w:r w:rsidRPr="00C15E2E">
        <w:rPr>
          <w:rFonts w:eastAsiaTheme="minorHAnsi"/>
          <w:color w:val="auto"/>
          <w:szCs w:val="24"/>
          <w:lang w:eastAsia="en-US"/>
        </w:rPr>
        <w:t>uprawnienia do skorzystania ze wsparcia w ramach tego priorytetu można</w:t>
      </w:r>
      <w:r>
        <w:rPr>
          <w:rFonts w:eastAsiaTheme="minorHAnsi"/>
          <w:color w:val="auto"/>
          <w:szCs w:val="24"/>
          <w:lang w:eastAsia="en-US"/>
        </w:rPr>
        <w:t xml:space="preserve"> </w:t>
      </w:r>
      <w:r w:rsidRPr="00C15E2E">
        <w:rPr>
          <w:rFonts w:eastAsiaTheme="minorHAnsi"/>
          <w:color w:val="auto"/>
          <w:szCs w:val="24"/>
          <w:lang w:eastAsia="en-US"/>
        </w:rPr>
        <w:t xml:space="preserve">potwierdzić na podstawie listy przedsiębiorstw </w:t>
      </w:r>
      <w:r w:rsidRPr="00C15E2E">
        <w:rPr>
          <w:rFonts w:eastAsiaTheme="minorHAnsi"/>
          <w:color w:val="auto"/>
          <w:szCs w:val="24"/>
          <w:lang w:eastAsia="en-US"/>
        </w:rPr>
        <w:lastRenderedPageBreak/>
        <w:t>społecznych, o której mowa</w:t>
      </w:r>
      <w:r>
        <w:rPr>
          <w:rFonts w:eastAsiaTheme="minorHAnsi"/>
          <w:color w:val="auto"/>
          <w:szCs w:val="24"/>
          <w:lang w:eastAsia="en-US"/>
        </w:rPr>
        <w:t xml:space="preserve"> </w:t>
      </w:r>
      <w:r w:rsidRPr="00C15E2E">
        <w:rPr>
          <w:rFonts w:eastAsiaTheme="minorHAnsi"/>
          <w:color w:val="auto"/>
          <w:szCs w:val="24"/>
          <w:lang w:eastAsia="en-US"/>
        </w:rPr>
        <w:t>powyżej. Bez względu na to, czy spółdzielnia socjalna posiada status</w:t>
      </w:r>
      <w:r>
        <w:rPr>
          <w:rFonts w:eastAsiaTheme="minorHAnsi"/>
          <w:color w:val="auto"/>
          <w:szCs w:val="24"/>
          <w:lang w:eastAsia="en-US"/>
        </w:rPr>
        <w:t xml:space="preserve"> </w:t>
      </w:r>
      <w:r w:rsidRPr="00C15E2E">
        <w:rPr>
          <w:rFonts w:eastAsiaTheme="minorHAnsi"/>
          <w:color w:val="auto"/>
          <w:szCs w:val="24"/>
          <w:lang w:eastAsia="en-US"/>
        </w:rPr>
        <w:t>przedsiębiorstwa społecznego, jest ona uprawniona do skorzystania ze środków</w:t>
      </w:r>
      <w:r>
        <w:rPr>
          <w:rFonts w:eastAsiaTheme="minorHAnsi"/>
          <w:color w:val="auto"/>
          <w:szCs w:val="24"/>
          <w:lang w:eastAsia="en-US"/>
        </w:rPr>
        <w:t xml:space="preserve"> </w:t>
      </w:r>
      <w:r>
        <w:rPr>
          <w:rFonts w:eastAsiaTheme="minorHAnsi"/>
          <w:color w:val="auto"/>
          <w:szCs w:val="24"/>
          <w:lang w:eastAsia="en-US"/>
        </w:rPr>
        <w:br/>
      </w:r>
      <w:r w:rsidRPr="00C15E2E">
        <w:rPr>
          <w:rFonts w:eastAsiaTheme="minorHAnsi"/>
          <w:color w:val="auto"/>
          <w:szCs w:val="24"/>
          <w:lang w:eastAsia="en-US"/>
        </w:rPr>
        <w:t>w ramach tego priorytetu.</w:t>
      </w:r>
    </w:p>
    <w:p w14:paraId="1283BC18" w14:textId="71B56F06"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CIDFont+F3"/>
          <w:color w:val="auto"/>
          <w:szCs w:val="24"/>
          <w:lang w:eastAsia="en-US"/>
        </w:rPr>
        <w:t xml:space="preserve"> </w:t>
      </w:r>
      <w:r w:rsidRPr="00C15E2E">
        <w:rPr>
          <w:rFonts w:eastAsiaTheme="minorHAnsi"/>
          <w:color w:val="auto"/>
          <w:szCs w:val="24"/>
          <w:lang w:eastAsia="en-US"/>
        </w:rPr>
        <w:t>Zakłady aktywności zawodowej – to podmioty, które mogą być tworzone przez</w:t>
      </w:r>
      <w:r>
        <w:rPr>
          <w:rFonts w:eastAsiaTheme="minorHAnsi"/>
          <w:color w:val="auto"/>
          <w:szCs w:val="24"/>
          <w:lang w:eastAsia="en-US"/>
        </w:rPr>
        <w:t xml:space="preserve"> </w:t>
      </w:r>
      <w:r w:rsidRPr="00C15E2E">
        <w:rPr>
          <w:rFonts w:eastAsiaTheme="minorHAnsi"/>
          <w:color w:val="auto"/>
          <w:szCs w:val="24"/>
          <w:lang w:eastAsia="en-US"/>
        </w:rPr>
        <w:t>gminę, powiat oraz fundację, stowarzyszenie lub inną organizację społeczną, decyzję</w:t>
      </w:r>
      <w:r>
        <w:rPr>
          <w:rFonts w:eastAsiaTheme="minorHAnsi"/>
          <w:color w:val="auto"/>
          <w:szCs w:val="24"/>
          <w:lang w:eastAsia="en-US"/>
        </w:rPr>
        <w:t xml:space="preserve"> </w:t>
      </w:r>
      <w:r w:rsidRPr="00C15E2E">
        <w:rPr>
          <w:rFonts w:eastAsiaTheme="minorHAnsi"/>
          <w:color w:val="auto"/>
          <w:szCs w:val="24"/>
          <w:lang w:eastAsia="en-US"/>
        </w:rPr>
        <w:t>o przyznaniu statusu zakładu aktywności zawodowej wydaje wojewoda.</w:t>
      </w:r>
    </w:p>
    <w:p w14:paraId="518098D5" w14:textId="418B8C72"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Ze środków w ramach tego priorytetu korzystać mogą wszyscy pracownicy przedsiębiorstw</w:t>
      </w:r>
      <w:r>
        <w:rPr>
          <w:rFonts w:eastAsiaTheme="minorHAnsi"/>
          <w:color w:val="auto"/>
          <w:szCs w:val="24"/>
          <w:lang w:eastAsia="en-US"/>
        </w:rPr>
        <w:t xml:space="preserve"> </w:t>
      </w:r>
      <w:r w:rsidRPr="00C15E2E">
        <w:rPr>
          <w:rFonts w:eastAsiaTheme="minorHAnsi"/>
          <w:color w:val="auto"/>
          <w:szCs w:val="24"/>
          <w:lang w:eastAsia="en-US"/>
        </w:rPr>
        <w:t>społecznych i ZAZ oraz pracownicy i członkowie spółdzielni socjalnych. Podobnie jak w</w:t>
      </w:r>
      <w:r>
        <w:rPr>
          <w:rFonts w:eastAsiaTheme="minorHAnsi"/>
          <w:color w:val="auto"/>
          <w:szCs w:val="24"/>
          <w:lang w:eastAsia="en-US"/>
        </w:rPr>
        <w:t xml:space="preserve"> </w:t>
      </w:r>
      <w:r w:rsidRPr="00C15E2E">
        <w:rPr>
          <w:rFonts w:eastAsiaTheme="minorHAnsi"/>
          <w:color w:val="auto"/>
          <w:szCs w:val="24"/>
          <w:lang w:eastAsia="en-US"/>
        </w:rPr>
        <w:t>2022 r. nie ma potrzeby weryfikowania, czy pracownik, którego przeszkolenie ma być</w:t>
      </w:r>
      <w:r>
        <w:rPr>
          <w:rFonts w:eastAsiaTheme="minorHAnsi"/>
          <w:color w:val="auto"/>
          <w:szCs w:val="24"/>
          <w:lang w:eastAsia="en-US"/>
        </w:rPr>
        <w:t xml:space="preserve"> </w:t>
      </w:r>
      <w:r w:rsidRPr="00C15E2E">
        <w:rPr>
          <w:rFonts w:eastAsiaTheme="minorHAnsi"/>
          <w:color w:val="auto"/>
          <w:szCs w:val="24"/>
          <w:lang w:eastAsia="en-US"/>
        </w:rPr>
        <w:t>wsparte ze środków KFS należy do grupy osób zagrożonych wykluczeniem społecznym lub</w:t>
      </w:r>
      <w:r>
        <w:rPr>
          <w:rFonts w:eastAsiaTheme="minorHAnsi"/>
          <w:color w:val="auto"/>
          <w:szCs w:val="24"/>
          <w:lang w:eastAsia="en-US"/>
        </w:rPr>
        <w:t xml:space="preserve"> </w:t>
      </w:r>
      <w:r w:rsidRPr="00C15E2E">
        <w:rPr>
          <w:rFonts w:eastAsiaTheme="minorHAnsi"/>
          <w:color w:val="auto"/>
          <w:szCs w:val="24"/>
          <w:lang w:eastAsia="en-US"/>
        </w:rPr>
        <w:t>do osób wymienionych w art. 4 ust 1 ustawy o spółdzielniach socjalnych.</w:t>
      </w:r>
    </w:p>
    <w:p w14:paraId="583204B7" w14:textId="77777777" w:rsidR="00C15E2E" w:rsidRDefault="00C15E2E" w:rsidP="00A302C2">
      <w:pPr>
        <w:spacing w:after="0" w:line="240" w:lineRule="auto"/>
        <w:ind w:left="0" w:firstLine="0"/>
        <w:rPr>
          <w:rFonts w:ascii="CIDFont+F1" w:eastAsiaTheme="minorHAnsi" w:hAnsi="CIDFont+F1" w:cs="CIDFont+F1"/>
          <w:color w:val="auto"/>
          <w:sz w:val="22"/>
          <w:lang w:eastAsia="en-US"/>
        </w:rPr>
      </w:pPr>
    </w:p>
    <w:p w14:paraId="5A5E3829" w14:textId="2197D0CD" w:rsidR="00A302C2" w:rsidRDefault="00A302C2" w:rsidP="00A302C2">
      <w:pPr>
        <w:spacing w:after="0" w:line="240" w:lineRule="auto"/>
        <w:ind w:left="0" w:firstLine="0"/>
        <w:rPr>
          <w:color w:val="auto"/>
          <w:szCs w:val="24"/>
        </w:rPr>
      </w:pPr>
      <w:r w:rsidRPr="00F3730B">
        <w:rPr>
          <w:b/>
          <w:i/>
          <w:color w:val="auto"/>
          <w:szCs w:val="24"/>
        </w:rPr>
        <w:t xml:space="preserve">AD. PRIORYTET </w:t>
      </w:r>
      <w:r>
        <w:rPr>
          <w:b/>
          <w:i/>
          <w:color w:val="auto"/>
          <w:szCs w:val="24"/>
        </w:rPr>
        <w:t>b):</w:t>
      </w:r>
    </w:p>
    <w:p w14:paraId="6B9D5DD9" w14:textId="77777777" w:rsidR="00A302C2" w:rsidRDefault="00A302C2" w:rsidP="00A302C2">
      <w:pPr>
        <w:spacing w:after="0" w:line="240" w:lineRule="auto"/>
        <w:ind w:left="0" w:firstLine="0"/>
        <w:jc w:val="left"/>
        <w:rPr>
          <w:color w:val="auto"/>
          <w:szCs w:val="24"/>
        </w:rPr>
      </w:pPr>
    </w:p>
    <w:p w14:paraId="0F264FB0" w14:textId="77777777" w:rsidR="00A302C2" w:rsidRPr="00705171" w:rsidRDefault="00A302C2" w:rsidP="00A302C2">
      <w:pPr>
        <w:autoSpaceDE w:val="0"/>
        <w:autoSpaceDN w:val="0"/>
        <w:adjustRightInd w:val="0"/>
        <w:spacing w:after="0" w:line="240" w:lineRule="auto"/>
        <w:ind w:left="0" w:firstLine="0"/>
        <w:rPr>
          <w:rFonts w:eastAsiaTheme="minorHAnsi"/>
          <w:szCs w:val="24"/>
          <w:lang w:eastAsia="en-US"/>
        </w:rPr>
      </w:pPr>
      <w:r w:rsidRPr="00705171">
        <w:rPr>
          <w:rFonts w:eastAsiaTheme="minorHAnsi"/>
          <w:szCs w:val="24"/>
          <w:lang w:eastAsia="en-US"/>
        </w:rPr>
        <w:t xml:space="preserve">Wnioskodawca składający wniosek o środki w ramach powyższego priorytetu powinien udowodnić posiadanie przez kandydata na szkolenie orzeczenia o niepełnosprawności </w:t>
      </w:r>
      <w:r>
        <w:rPr>
          <w:rFonts w:eastAsiaTheme="minorHAnsi"/>
          <w:szCs w:val="24"/>
          <w:lang w:eastAsia="en-US"/>
        </w:rPr>
        <w:br/>
      </w:r>
      <w:r w:rsidRPr="00705171">
        <w:rPr>
          <w:rFonts w:eastAsiaTheme="minorHAnsi"/>
          <w:szCs w:val="24"/>
          <w:lang w:eastAsia="en-US"/>
        </w:rPr>
        <w:t xml:space="preserve">tj. przedstawić orzeczenie o niepełnosprawności kandydata na szkolenie bądź oświadczenie </w:t>
      </w:r>
      <w:r>
        <w:rPr>
          <w:rFonts w:eastAsiaTheme="minorHAnsi"/>
          <w:szCs w:val="24"/>
          <w:lang w:eastAsia="en-US"/>
        </w:rPr>
        <w:br/>
      </w:r>
      <w:r w:rsidRPr="00705171">
        <w:rPr>
          <w:rFonts w:eastAsiaTheme="minorHAnsi"/>
          <w:szCs w:val="24"/>
          <w:lang w:eastAsia="en-US"/>
        </w:rPr>
        <w:t xml:space="preserve">o posiadaniu takiego orzeczenia. </w:t>
      </w:r>
    </w:p>
    <w:p w14:paraId="4BCBBE2C" w14:textId="77777777" w:rsidR="00A302C2" w:rsidRDefault="00A302C2" w:rsidP="00A302C2">
      <w:pPr>
        <w:spacing w:after="0" w:line="240" w:lineRule="auto"/>
        <w:ind w:left="0" w:firstLine="0"/>
        <w:rPr>
          <w:rFonts w:eastAsiaTheme="minorHAnsi"/>
          <w:szCs w:val="24"/>
          <w:lang w:eastAsia="en-US"/>
        </w:rPr>
      </w:pPr>
      <w:r w:rsidRPr="00705171">
        <w:rPr>
          <w:rFonts w:eastAsiaTheme="minorHAnsi"/>
          <w:szCs w:val="24"/>
          <w:lang w:eastAsia="en-US"/>
        </w:rPr>
        <w:t>Temat szkolenia/kursu nie jest narzucony z góry. W uzasadnieniu należy wykazać potrzebę nabycia umiejętności.</w:t>
      </w:r>
    </w:p>
    <w:p w14:paraId="624B7067" w14:textId="77777777" w:rsidR="00A302C2" w:rsidRPr="00705171" w:rsidRDefault="00A302C2" w:rsidP="00A302C2">
      <w:pPr>
        <w:spacing w:after="0" w:line="240" w:lineRule="auto"/>
        <w:ind w:left="0" w:firstLine="0"/>
        <w:rPr>
          <w:color w:val="auto"/>
          <w:szCs w:val="24"/>
        </w:rPr>
      </w:pPr>
    </w:p>
    <w:p w14:paraId="03241822" w14:textId="444D0A97" w:rsidR="00A302C2" w:rsidRDefault="00A302C2" w:rsidP="00A302C2">
      <w:pPr>
        <w:spacing w:after="0" w:line="240" w:lineRule="auto"/>
        <w:ind w:left="0" w:firstLine="0"/>
        <w:rPr>
          <w:b/>
          <w:i/>
          <w:color w:val="auto"/>
          <w:szCs w:val="24"/>
        </w:rPr>
      </w:pPr>
      <w:bookmarkStart w:id="2" w:name="_Hlk61854071"/>
      <w:r w:rsidRPr="00F3730B">
        <w:rPr>
          <w:b/>
          <w:i/>
          <w:color w:val="auto"/>
          <w:szCs w:val="24"/>
        </w:rPr>
        <w:t xml:space="preserve">AD. PRIORYTET </w:t>
      </w:r>
      <w:r>
        <w:rPr>
          <w:b/>
          <w:i/>
          <w:color w:val="auto"/>
          <w:szCs w:val="24"/>
        </w:rPr>
        <w:t>c):</w:t>
      </w:r>
    </w:p>
    <w:p w14:paraId="5A9C1EB7" w14:textId="77777777" w:rsidR="00342B8C" w:rsidRPr="00342B8C" w:rsidRDefault="00342B8C" w:rsidP="00A302C2">
      <w:pPr>
        <w:spacing w:after="0" w:line="240" w:lineRule="auto"/>
        <w:ind w:left="0" w:firstLine="0"/>
        <w:rPr>
          <w:color w:val="auto"/>
          <w:szCs w:val="24"/>
        </w:rPr>
      </w:pPr>
    </w:p>
    <w:bookmarkEnd w:id="2"/>
    <w:p w14:paraId="720F74BA" w14:textId="407D1488"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Urząd pracy przygotowując się do ogłoszenia naboru wniosków dla niniejszego priorytetu</w:t>
      </w:r>
      <w:r>
        <w:rPr>
          <w:rFonts w:eastAsiaTheme="minorHAnsi"/>
          <w:color w:val="auto"/>
          <w:szCs w:val="24"/>
          <w:lang w:eastAsia="en-US"/>
        </w:rPr>
        <w:t xml:space="preserve"> </w:t>
      </w:r>
      <w:r w:rsidRPr="00342B8C">
        <w:rPr>
          <w:rFonts w:eastAsiaTheme="minorHAnsi"/>
          <w:color w:val="auto"/>
          <w:szCs w:val="24"/>
          <w:lang w:eastAsia="en-US"/>
        </w:rPr>
        <w:t>powinien określić, jakie obszary czy branże działające na jego terenie uważa za wymagające</w:t>
      </w:r>
      <w:r>
        <w:rPr>
          <w:rFonts w:eastAsiaTheme="minorHAnsi"/>
          <w:color w:val="auto"/>
          <w:szCs w:val="24"/>
          <w:lang w:eastAsia="en-US"/>
        </w:rPr>
        <w:t xml:space="preserve"> </w:t>
      </w:r>
      <w:r w:rsidRPr="00342B8C">
        <w:rPr>
          <w:rFonts w:eastAsiaTheme="minorHAnsi"/>
          <w:color w:val="auto"/>
          <w:szCs w:val="24"/>
          <w:lang w:eastAsia="en-US"/>
        </w:rPr>
        <w:t>szczególnego wsparcia w postaci różnego typu szkoleń.</w:t>
      </w:r>
    </w:p>
    <w:p w14:paraId="0AAC7562" w14:textId="5969A3B3"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Urząd pracy musi je określić na podstawie wybranych dokumentów strategicznych czy</w:t>
      </w:r>
      <w:r>
        <w:rPr>
          <w:rFonts w:eastAsiaTheme="minorHAnsi"/>
          <w:color w:val="auto"/>
          <w:szCs w:val="24"/>
          <w:lang w:eastAsia="en-US"/>
        </w:rPr>
        <w:t xml:space="preserve"> </w:t>
      </w:r>
      <w:r w:rsidRPr="00342B8C">
        <w:rPr>
          <w:rFonts w:eastAsiaTheme="minorHAnsi"/>
          <w:color w:val="auto"/>
          <w:szCs w:val="24"/>
          <w:lang w:eastAsia="en-US"/>
        </w:rPr>
        <w:t>planów rozwoju. Do decyzji urzędu należy jakie to będą dokumenty, czy dotyczyć one będą</w:t>
      </w:r>
      <w:r>
        <w:rPr>
          <w:rFonts w:eastAsiaTheme="minorHAnsi"/>
          <w:color w:val="auto"/>
          <w:szCs w:val="24"/>
          <w:lang w:eastAsia="en-US"/>
        </w:rPr>
        <w:t xml:space="preserve"> </w:t>
      </w:r>
      <w:r w:rsidRPr="00342B8C">
        <w:rPr>
          <w:rFonts w:eastAsiaTheme="minorHAnsi"/>
          <w:color w:val="auto"/>
          <w:szCs w:val="24"/>
          <w:lang w:eastAsia="en-US"/>
        </w:rPr>
        <w:t>tylko powiatu czy całego województwa, a także jakiego okresu.</w:t>
      </w:r>
    </w:p>
    <w:p w14:paraId="4538F7B6" w14:textId="52FC4109"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Informacja o wybranych dokumentach i o możliwościach ich pozyskania</w:t>
      </w:r>
      <w:r>
        <w:rPr>
          <w:rFonts w:eastAsiaTheme="minorHAnsi"/>
          <w:color w:val="auto"/>
          <w:szCs w:val="24"/>
          <w:lang w:eastAsia="en-US"/>
        </w:rPr>
        <w:t xml:space="preserve"> p</w:t>
      </w:r>
      <w:r w:rsidRPr="00342B8C">
        <w:rPr>
          <w:rFonts w:eastAsiaTheme="minorHAnsi"/>
          <w:color w:val="auto"/>
          <w:szCs w:val="24"/>
          <w:lang w:eastAsia="en-US"/>
        </w:rPr>
        <w:t>owinna zostać</w:t>
      </w:r>
      <w:r>
        <w:rPr>
          <w:rFonts w:eastAsiaTheme="minorHAnsi"/>
          <w:color w:val="auto"/>
          <w:szCs w:val="24"/>
          <w:lang w:eastAsia="en-US"/>
        </w:rPr>
        <w:t xml:space="preserve"> </w:t>
      </w:r>
      <w:r w:rsidRPr="00342B8C">
        <w:rPr>
          <w:rFonts w:eastAsiaTheme="minorHAnsi"/>
          <w:color w:val="auto"/>
          <w:szCs w:val="24"/>
          <w:lang w:eastAsia="en-US"/>
        </w:rPr>
        <w:t>opublikowana razem z informacjami o warunkach i zasadach naboru wniosków.</w:t>
      </w:r>
    </w:p>
    <w:p w14:paraId="277DF269" w14:textId="29B946C3" w:rsidR="00A302C2" w:rsidRDefault="00A302C2" w:rsidP="00342B8C">
      <w:pPr>
        <w:spacing w:after="0" w:line="249" w:lineRule="auto"/>
        <w:ind w:left="0" w:firstLine="0"/>
        <w:rPr>
          <w:rFonts w:eastAsiaTheme="minorHAnsi"/>
          <w:color w:val="auto"/>
          <w:szCs w:val="24"/>
          <w:lang w:eastAsia="en-US"/>
        </w:rPr>
      </w:pPr>
    </w:p>
    <w:p w14:paraId="43DC7105" w14:textId="3248A354" w:rsidR="00342B8C" w:rsidRDefault="00342B8C" w:rsidP="00342B8C">
      <w:pPr>
        <w:spacing w:after="0" w:line="249" w:lineRule="auto"/>
        <w:ind w:left="0" w:firstLine="0"/>
        <w:rPr>
          <w:b/>
          <w:i/>
          <w:color w:val="auto"/>
          <w:szCs w:val="24"/>
        </w:rPr>
      </w:pPr>
      <w:r w:rsidRPr="00F3730B">
        <w:rPr>
          <w:b/>
          <w:i/>
          <w:color w:val="auto"/>
          <w:szCs w:val="24"/>
        </w:rPr>
        <w:t xml:space="preserve">AD. PRIORYTET </w:t>
      </w:r>
      <w:r>
        <w:rPr>
          <w:b/>
          <w:i/>
          <w:color w:val="auto"/>
          <w:szCs w:val="24"/>
        </w:rPr>
        <w:t>d):</w:t>
      </w:r>
    </w:p>
    <w:p w14:paraId="18E82D5C" w14:textId="7F7A5C6B"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W ramach tego priorytetu środki KFS będą mogły sfinansować obowiązkowe szkolenia</w:t>
      </w:r>
      <w:r>
        <w:rPr>
          <w:rFonts w:eastAsiaTheme="minorHAnsi"/>
          <w:color w:val="auto"/>
          <w:szCs w:val="24"/>
          <w:lang w:eastAsia="en-US"/>
        </w:rPr>
        <w:t xml:space="preserve"> </w:t>
      </w:r>
      <w:r w:rsidRPr="00342B8C">
        <w:rPr>
          <w:rFonts w:eastAsiaTheme="minorHAnsi"/>
          <w:color w:val="auto"/>
          <w:szCs w:val="24"/>
          <w:lang w:eastAsia="en-US"/>
        </w:rPr>
        <w:t>branżowe nauczycieli teoretycznych przedmiotów zawodowych i nauczycieli praktycznej</w:t>
      </w:r>
      <w:r>
        <w:rPr>
          <w:rFonts w:eastAsiaTheme="minorHAnsi"/>
          <w:color w:val="auto"/>
          <w:szCs w:val="24"/>
          <w:lang w:eastAsia="en-US"/>
        </w:rPr>
        <w:t xml:space="preserve"> </w:t>
      </w:r>
      <w:r w:rsidRPr="00342B8C">
        <w:rPr>
          <w:rFonts w:eastAsiaTheme="minorHAnsi"/>
          <w:color w:val="auto"/>
          <w:szCs w:val="24"/>
          <w:lang w:eastAsia="en-US"/>
        </w:rPr>
        <w:t>nauki zawodu zatrudnionych w publicznych szkołach prowadzących kształcenie zawodowe</w:t>
      </w:r>
      <w:r>
        <w:rPr>
          <w:rFonts w:eastAsiaTheme="minorHAnsi"/>
          <w:color w:val="auto"/>
          <w:szCs w:val="24"/>
          <w:lang w:eastAsia="en-US"/>
        </w:rPr>
        <w:t xml:space="preserve"> </w:t>
      </w:r>
      <w:r w:rsidRPr="00342B8C">
        <w:rPr>
          <w:rFonts w:eastAsiaTheme="minorHAnsi"/>
          <w:color w:val="auto"/>
          <w:szCs w:val="24"/>
          <w:lang w:eastAsia="en-US"/>
        </w:rPr>
        <w:t xml:space="preserve">oraz </w:t>
      </w:r>
      <w:r>
        <w:rPr>
          <w:rFonts w:eastAsiaTheme="minorHAnsi"/>
          <w:color w:val="auto"/>
          <w:szCs w:val="24"/>
          <w:lang w:eastAsia="en-US"/>
        </w:rPr>
        <w:br/>
      </w:r>
      <w:r w:rsidRPr="00342B8C">
        <w:rPr>
          <w:rFonts w:eastAsiaTheme="minorHAnsi"/>
          <w:color w:val="auto"/>
          <w:szCs w:val="24"/>
          <w:lang w:eastAsia="en-US"/>
        </w:rPr>
        <w:t>w publicznych placówkach kształcenia ustawicznego i w publicznych centrach</w:t>
      </w:r>
      <w:r>
        <w:rPr>
          <w:rFonts w:eastAsiaTheme="minorHAnsi"/>
          <w:color w:val="auto"/>
          <w:szCs w:val="24"/>
          <w:lang w:eastAsia="en-US"/>
        </w:rPr>
        <w:t xml:space="preserve"> </w:t>
      </w:r>
      <w:r w:rsidRPr="00342B8C">
        <w:rPr>
          <w:rFonts w:eastAsiaTheme="minorHAnsi"/>
          <w:color w:val="auto"/>
          <w:szCs w:val="24"/>
          <w:lang w:eastAsia="en-US"/>
        </w:rPr>
        <w:t>kształcenia zawodowego – prowadzonych zarówno przez jednostki samorządu</w:t>
      </w:r>
      <w:r>
        <w:rPr>
          <w:rFonts w:eastAsiaTheme="minorHAnsi"/>
          <w:color w:val="auto"/>
          <w:szCs w:val="24"/>
          <w:lang w:eastAsia="en-US"/>
        </w:rPr>
        <w:t xml:space="preserve"> </w:t>
      </w:r>
      <w:r w:rsidRPr="00342B8C">
        <w:rPr>
          <w:rFonts w:eastAsiaTheme="minorHAnsi"/>
          <w:color w:val="auto"/>
          <w:szCs w:val="24"/>
          <w:lang w:eastAsia="en-US"/>
        </w:rPr>
        <w:t>terytorialnego jak również przez osoby fizyczne i osoby prawne niebędące jednostkami</w:t>
      </w:r>
      <w:r>
        <w:rPr>
          <w:rFonts w:eastAsiaTheme="minorHAnsi"/>
          <w:color w:val="auto"/>
          <w:szCs w:val="24"/>
          <w:lang w:eastAsia="en-US"/>
        </w:rPr>
        <w:t xml:space="preserve"> </w:t>
      </w:r>
      <w:r w:rsidRPr="00342B8C">
        <w:rPr>
          <w:rFonts w:eastAsiaTheme="minorHAnsi"/>
          <w:color w:val="auto"/>
          <w:szCs w:val="24"/>
          <w:lang w:eastAsia="en-US"/>
        </w:rPr>
        <w:t>samorządu terytorialnego.</w:t>
      </w:r>
    </w:p>
    <w:p w14:paraId="57EBEBD2" w14:textId="4C59BAAE"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Priorytet ten pozwala również na skorzystanie z dofinansowania do różnych form kształcenia</w:t>
      </w:r>
      <w:r>
        <w:rPr>
          <w:rFonts w:eastAsiaTheme="minorHAnsi"/>
          <w:color w:val="auto"/>
          <w:szCs w:val="24"/>
          <w:lang w:eastAsia="en-US"/>
        </w:rPr>
        <w:t xml:space="preserve"> </w:t>
      </w:r>
      <w:r w:rsidRPr="00342B8C">
        <w:rPr>
          <w:rFonts w:eastAsiaTheme="minorHAnsi"/>
          <w:color w:val="auto"/>
          <w:szCs w:val="24"/>
          <w:lang w:eastAsia="en-US"/>
        </w:rPr>
        <w:t>ustawicznego osób, którym powierzono obowiązki instruktorów praktycznej nauki zawodu</w:t>
      </w:r>
      <w:r>
        <w:rPr>
          <w:rFonts w:eastAsiaTheme="minorHAnsi"/>
          <w:color w:val="auto"/>
          <w:szCs w:val="24"/>
          <w:lang w:eastAsia="en-US"/>
        </w:rPr>
        <w:t xml:space="preserve"> </w:t>
      </w:r>
      <w:r>
        <w:rPr>
          <w:rFonts w:eastAsiaTheme="minorHAnsi"/>
          <w:color w:val="auto"/>
          <w:szCs w:val="24"/>
          <w:lang w:eastAsia="en-US"/>
        </w:rPr>
        <w:br/>
      </w:r>
      <w:r w:rsidRPr="00342B8C">
        <w:rPr>
          <w:rFonts w:eastAsiaTheme="minorHAnsi"/>
          <w:color w:val="auto"/>
          <w:szCs w:val="24"/>
          <w:lang w:eastAsia="en-US"/>
        </w:rPr>
        <w:t>lub deklarujących chęć podjęcia się takiego zajęcia, opiekunów praktyk zawodowych</w:t>
      </w:r>
      <w:r>
        <w:rPr>
          <w:rFonts w:eastAsiaTheme="minorHAnsi"/>
          <w:color w:val="auto"/>
          <w:szCs w:val="24"/>
          <w:lang w:eastAsia="en-US"/>
        </w:rPr>
        <w:t xml:space="preserve"> </w:t>
      </w:r>
      <w:r>
        <w:rPr>
          <w:rFonts w:eastAsiaTheme="minorHAnsi"/>
          <w:color w:val="auto"/>
          <w:szCs w:val="24"/>
          <w:lang w:eastAsia="en-US"/>
        </w:rPr>
        <w:br/>
      </w:r>
      <w:r w:rsidRPr="00342B8C">
        <w:rPr>
          <w:rFonts w:eastAsiaTheme="minorHAnsi"/>
          <w:color w:val="auto"/>
          <w:szCs w:val="24"/>
          <w:lang w:eastAsia="en-US"/>
        </w:rPr>
        <w:t>i opiekunów stażu uczniowskiego. Grupę tę stanowią pracodawcy lub pracownicy podmiotów</w:t>
      </w:r>
    </w:p>
    <w:p w14:paraId="10C2BF5E" w14:textId="77777777"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przyjmujących uczniów na staż bądź osoby prowadzące indywidualne gospodarstwa rolne.</w:t>
      </w:r>
    </w:p>
    <w:p w14:paraId="5DB43B80" w14:textId="6CDB3342"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Definicja stażu uczniowskiego wskazana w art. 121a ust. 1 i ust. 21 ustawy Prawo oświatowe</w:t>
      </w:r>
      <w:r>
        <w:rPr>
          <w:rFonts w:eastAsiaTheme="minorHAnsi"/>
          <w:color w:val="auto"/>
          <w:szCs w:val="24"/>
          <w:lang w:eastAsia="en-US"/>
        </w:rPr>
        <w:t xml:space="preserve"> </w:t>
      </w:r>
      <w:r w:rsidRPr="00342B8C">
        <w:rPr>
          <w:rFonts w:eastAsiaTheme="minorHAnsi"/>
          <w:color w:val="auto"/>
          <w:szCs w:val="24"/>
          <w:lang w:eastAsia="en-US"/>
        </w:rPr>
        <w:t xml:space="preserve">z dnia 14 grudnia 2016 określa go jako staż w rzeczywistych warunkach pracy jaki - </w:t>
      </w:r>
      <w:r>
        <w:rPr>
          <w:rFonts w:eastAsiaTheme="minorHAnsi"/>
          <w:color w:val="auto"/>
          <w:szCs w:val="24"/>
          <w:lang w:eastAsia="en-US"/>
        </w:rPr>
        <w:br/>
      </w:r>
      <w:r w:rsidRPr="00342B8C">
        <w:rPr>
          <w:rFonts w:eastAsiaTheme="minorHAnsi"/>
          <w:color w:val="auto"/>
          <w:szCs w:val="24"/>
          <w:lang w:eastAsia="en-US"/>
        </w:rPr>
        <w:t>w celu</w:t>
      </w:r>
      <w:r>
        <w:rPr>
          <w:rFonts w:eastAsiaTheme="minorHAnsi"/>
          <w:color w:val="auto"/>
          <w:szCs w:val="24"/>
          <w:lang w:eastAsia="en-US"/>
        </w:rPr>
        <w:t xml:space="preserve"> </w:t>
      </w:r>
      <w:r w:rsidRPr="00342B8C">
        <w:rPr>
          <w:rFonts w:eastAsiaTheme="minorHAnsi"/>
          <w:color w:val="auto"/>
          <w:szCs w:val="24"/>
          <w:lang w:eastAsia="en-US"/>
        </w:rPr>
        <w:t>ułatwienia uzyskiwania doświadczenia i nabywania umiejętności praktycznych niezbędnych</w:t>
      </w:r>
      <w:r>
        <w:rPr>
          <w:rFonts w:eastAsiaTheme="minorHAnsi"/>
          <w:color w:val="auto"/>
          <w:szCs w:val="24"/>
          <w:lang w:eastAsia="en-US"/>
        </w:rPr>
        <w:t xml:space="preserve"> </w:t>
      </w:r>
      <w:r w:rsidRPr="00342B8C">
        <w:rPr>
          <w:rFonts w:eastAsiaTheme="minorHAnsi"/>
          <w:color w:val="auto"/>
          <w:szCs w:val="24"/>
          <w:lang w:eastAsia="en-US"/>
        </w:rPr>
        <w:t>do wykonywania pracy w zawodzie, w którym kształcą się - mogą w okresie nauki odbywać</w:t>
      </w:r>
      <w:r>
        <w:rPr>
          <w:rFonts w:eastAsiaTheme="minorHAnsi"/>
          <w:color w:val="auto"/>
          <w:szCs w:val="24"/>
          <w:lang w:eastAsia="en-US"/>
        </w:rPr>
        <w:t xml:space="preserve"> </w:t>
      </w:r>
      <w:r w:rsidRPr="00342B8C">
        <w:rPr>
          <w:rFonts w:eastAsiaTheme="minorHAnsi"/>
          <w:color w:val="auto"/>
          <w:szCs w:val="24"/>
          <w:lang w:eastAsia="en-US"/>
        </w:rPr>
        <w:t>uczniowie technikum i uczniowie branżowej szkoły I stopnia niebędący młodocianymi</w:t>
      </w:r>
      <w:r>
        <w:rPr>
          <w:rFonts w:eastAsiaTheme="minorHAnsi"/>
          <w:color w:val="auto"/>
          <w:szCs w:val="24"/>
          <w:lang w:eastAsia="en-US"/>
        </w:rPr>
        <w:t xml:space="preserve"> </w:t>
      </w:r>
      <w:r w:rsidRPr="00342B8C">
        <w:rPr>
          <w:rFonts w:eastAsiaTheme="minorHAnsi"/>
          <w:color w:val="auto"/>
          <w:szCs w:val="24"/>
          <w:lang w:eastAsia="en-US"/>
        </w:rPr>
        <w:t>pracownikami. W czasie odbywania stażu uczniowskiego opiekę nad uczniem sprawuje</w:t>
      </w:r>
      <w:r>
        <w:rPr>
          <w:rFonts w:eastAsiaTheme="minorHAnsi"/>
          <w:color w:val="auto"/>
          <w:szCs w:val="24"/>
          <w:lang w:eastAsia="en-US"/>
        </w:rPr>
        <w:t xml:space="preserve"> </w:t>
      </w:r>
      <w:r w:rsidRPr="00342B8C">
        <w:rPr>
          <w:rFonts w:eastAsiaTheme="minorHAnsi"/>
          <w:color w:val="auto"/>
          <w:szCs w:val="24"/>
          <w:lang w:eastAsia="en-US"/>
        </w:rPr>
        <w:t>wyznaczony przez podmiot przyjmujący na staż uczniowski opiekun stażu uczniowskiego.</w:t>
      </w:r>
    </w:p>
    <w:p w14:paraId="665B8FC3" w14:textId="77777777"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Rozporządzenie MEN z 22 lutego 2019 roku w sprawie praktycznej nauki zawodu w § 11 ust.</w:t>
      </w:r>
    </w:p>
    <w:p w14:paraId="6F15AA66" w14:textId="1ADECD7E"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lastRenderedPageBreak/>
        <w:t>1 określa, że praktyki zawodowe organizowane u pracodawców lub w indywidualnych</w:t>
      </w:r>
      <w:r>
        <w:rPr>
          <w:rFonts w:eastAsiaTheme="minorHAnsi"/>
          <w:color w:val="auto"/>
          <w:szCs w:val="24"/>
          <w:lang w:eastAsia="en-US"/>
        </w:rPr>
        <w:t xml:space="preserve"> </w:t>
      </w:r>
      <w:r w:rsidRPr="00342B8C">
        <w:rPr>
          <w:rFonts w:eastAsiaTheme="minorHAnsi"/>
          <w:color w:val="auto"/>
          <w:szCs w:val="24"/>
          <w:lang w:eastAsia="en-US"/>
        </w:rPr>
        <w:t>gospodarstwach rolnych są prowadzone pod kierunkiem opiekunów praktyk zawodowych,</w:t>
      </w:r>
      <w:r>
        <w:rPr>
          <w:rFonts w:eastAsiaTheme="minorHAnsi"/>
          <w:color w:val="auto"/>
          <w:szCs w:val="24"/>
          <w:lang w:eastAsia="en-US"/>
        </w:rPr>
        <w:t xml:space="preserve"> </w:t>
      </w:r>
      <w:r w:rsidRPr="00342B8C">
        <w:rPr>
          <w:rFonts w:eastAsiaTheme="minorHAnsi"/>
          <w:color w:val="auto"/>
          <w:szCs w:val="24"/>
          <w:lang w:eastAsia="en-US"/>
        </w:rPr>
        <w:t>którymi mogą być pracodawcy lub wyznaczeni przez nich pracownicy albo osoby prowadzące</w:t>
      </w:r>
    </w:p>
    <w:p w14:paraId="2D370005" w14:textId="679C0892" w:rsid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indywidualne gospodarstwa rolne.</w:t>
      </w:r>
    </w:p>
    <w:p w14:paraId="6801AC77" w14:textId="77777777"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p>
    <w:p w14:paraId="513EEBB5" w14:textId="7E644445" w:rsidR="00342B8C" w:rsidRDefault="00342B8C" w:rsidP="00342B8C">
      <w:pPr>
        <w:spacing w:after="0" w:line="249" w:lineRule="auto"/>
        <w:ind w:left="0" w:firstLine="0"/>
        <w:rPr>
          <w:b/>
          <w:i/>
          <w:color w:val="auto"/>
          <w:szCs w:val="24"/>
        </w:rPr>
      </w:pPr>
      <w:r w:rsidRPr="00F3730B">
        <w:rPr>
          <w:b/>
          <w:i/>
          <w:color w:val="auto"/>
          <w:szCs w:val="24"/>
        </w:rPr>
        <w:t xml:space="preserve">AD. PRIORYTET </w:t>
      </w:r>
      <w:r>
        <w:rPr>
          <w:b/>
          <w:i/>
          <w:color w:val="auto"/>
          <w:szCs w:val="24"/>
        </w:rPr>
        <w:t>e):</w:t>
      </w:r>
    </w:p>
    <w:p w14:paraId="5AF66CDB" w14:textId="582A5866"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Priorytet ten promuje działania wobec osób pracujących w warunkach niszczących zdrowie</w:t>
      </w:r>
      <w:r>
        <w:rPr>
          <w:rFonts w:eastAsiaTheme="minorHAnsi"/>
          <w:color w:val="auto"/>
          <w:szCs w:val="24"/>
          <w:lang w:eastAsia="en-US"/>
        </w:rPr>
        <w:t xml:space="preserve"> </w:t>
      </w:r>
      <w:r>
        <w:rPr>
          <w:rFonts w:eastAsiaTheme="minorHAnsi"/>
          <w:color w:val="auto"/>
          <w:szCs w:val="24"/>
          <w:lang w:eastAsia="en-US"/>
        </w:rPr>
        <w:br/>
      </w:r>
      <w:r w:rsidRPr="00342B8C">
        <w:rPr>
          <w:rFonts w:eastAsiaTheme="minorHAnsi"/>
          <w:color w:val="auto"/>
          <w:szCs w:val="24"/>
          <w:lang w:eastAsia="en-US"/>
        </w:rPr>
        <w:t>i w szczególności powinien objąć osoby, które nie mają prawa do emerytury pomostowej</w:t>
      </w:r>
      <w:r>
        <w:rPr>
          <w:rFonts w:eastAsiaTheme="minorHAnsi"/>
          <w:color w:val="auto"/>
          <w:szCs w:val="24"/>
          <w:lang w:eastAsia="en-US"/>
        </w:rPr>
        <w:br/>
      </w:r>
      <w:r w:rsidRPr="00342B8C">
        <w:rPr>
          <w:rFonts w:eastAsiaTheme="minorHAnsi"/>
          <w:color w:val="auto"/>
          <w:szCs w:val="24"/>
          <w:lang w:eastAsia="en-US"/>
        </w:rPr>
        <w:t>(w stosunku do lat poprzednich nie ma tu żadnych zmian</w:t>
      </w:r>
      <w:r w:rsidR="003047EC">
        <w:rPr>
          <w:rFonts w:eastAsiaTheme="minorHAnsi"/>
          <w:color w:val="auto"/>
          <w:szCs w:val="24"/>
          <w:lang w:eastAsia="en-US"/>
        </w:rPr>
        <w:t>)</w:t>
      </w:r>
      <w:r w:rsidRPr="00342B8C">
        <w:rPr>
          <w:rFonts w:eastAsiaTheme="minorHAnsi"/>
          <w:color w:val="auto"/>
          <w:szCs w:val="24"/>
          <w:lang w:eastAsia="en-US"/>
        </w:rPr>
        <w:t>. Wykaz prac w szczególnych warunkach stanowi załącznik nr 1, a prac o szczególnym</w:t>
      </w:r>
      <w:r>
        <w:rPr>
          <w:rFonts w:eastAsiaTheme="minorHAnsi"/>
          <w:color w:val="auto"/>
          <w:szCs w:val="24"/>
          <w:lang w:eastAsia="en-US"/>
        </w:rPr>
        <w:t xml:space="preserve"> </w:t>
      </w:r>
      <w:r w:rsidRPr="00342B8C">
        <w:rPr>
          <w:rFonts w:eastAsiaTheme="minorHAnsi"/>
          <w:color w:val="auto"/>
          <w:szCs w:val="24"/>
          <w:lang w:eastAsia="en-US"/>
        </w:rPr>
        <w:t>charakterze - załącznik nr 2 do ustawy z dnia 19 grudnia 2008 roku o emeryturach</w:t>
      </w:r>
      <w:r>
        <w:rPr>
          <w:rFonts w:eastAsiaTheme="minorHAnsi"/>
          <w:color w:val="auto"/>
          <w:szCs w:val="24"/>
          <w:lang w:eastAsia="en-US"/>
        </w:rPr>
        <w:t xml:space="preserve"> </w:t>
      </w:r>
      <w:r w:rsidRPr="00342B8C">
        <w:rPr>
          <w:rFonts w:eastAsiaTheme="minorHAnsi"/>
          <w:color w:val="auto"/>
          <w:szCs w:val="24"/>
          <w:lang w:eastAsia="en-US"/>
        </w:rPr>
        <w:t>pomostowych (Dz. U. z 2</w:t>
      </w:r>
      <w:r w:rsidR="003047EC">
        <w:rPr>
          <w:rFonts w:eastAsiaTheme="minorHAnsi"/>
          <w:color w:val="auto"/>
          <w:szCs w:val="24"/>
          <w:lang w:eastAsia="en-US"/>
        </w:rPr>
        <w:t>022r.</w:t>
      </w:r>
      <w:r w:rsidRPr="00342B8C">
        <w:rPr>
          <w:rFonts w:eastAsiaTheme="minorHAnsi"/>
          <w:color w:val="auto"/>
          <w:szCs w:val="24"/>
          <w:lang w:eastAsia="en-US"/>
        </w:rPr>
        <w:t>, poz. 1</w:t>
      </w:r>
      <w:r w:rsidR="003047EC">
        <w:rPr>
          <w:rFonts w:eastAsiaTheme="minorHAnsi"/>
          <w:color w:val="auto"/>
          <w:szCs w:val="24"/>
          <w:lang w:eastAsia="en-US"/>
        </w:rPr>
        <w:t>340</w:t>
      </w:r>
      <w:r w:rsidR="00C46267">
        <w:rPr>
          <w:rFonts w:eastAsiaTheme="minorHAnsi"/>
          <w:color w:val="auto"/>
          <w:szCs w:val="24"/>
          <w:lang w:eastAsia="en-US"/>
        </w:rPr>
        <w:br/>
      </w:r>
      <w:r w:rsidRPr="00342B8C">
        <w:rPr>
          <w:rFonts w:eastAsiaTheme="minorHAnsi"/>
          <w:color w:val="auto"/>
          <w:szCs w:val="24"/>
          <w:lang w:eastAsia="en-US"/>
        </w:rPr>
        <w:t xml:space="preserve">z </w:t>
      </w:r>
      <w:proofErr w:type="spellStart"/>
      <w:r w:rsidRPr="00342B8C">
        <w:rPr>
          <w:rFonts w:eastAsiaTheme="minorHAnsi"/>
          <w:color w:val="auto"/>
          <w:szCs w:val="24"/>
          <w:lang w:eastAsia="en-US"/>
        </w:rPr>
        <w:t>późn</w:t>
      </w:r>
      <w:proofErr w:type="spellEnd"/>
      <w:r w:rsidRPr="00342B8C">
        <w:rPr>
          <w:rFonts w:eastAsiaTheme="minorHAnsi"/>
          <w:color w:val="auto"/>
          <w:szCs w:val="24"/>
          <w:lang w:eastAsia="en-US"/>
        </w:rPr>
        <w:t>. zm.)</w:t>
      </w:r>
    </w:p>
    <w:p w14:paraId="33A428FE" w14:textId="77777777" w:rsidR="00342B8C" w:rsidRPr="00342B8C" w:rsidRDefault="00342B8C" w:rsidP="00342B8C">
      <w:pPr>
        <w:spacing w:after="0" w:line="249" w:lineRule="auto"/>
        <w:ind w:left="0" w:firstLine="0"/>
        <w:rPr>
          <w:color w:val="auto"/>
          <w:szCs w:val="24"/>
        </w:rPr>
      </w:pPr>
    </w:p>
    <w:p w14:paraId="25C96E9A" w14:textId="77777777" w:rsidR="00A302C2" w:rsidRDefault="00A302C2" w:rsidP="00A302C2">
      <w:pPr>
        <w:spacing w:after="0" w:line="249" w:lineRule="auto"/>
        <w:ind w:left="0" w:firstLine="0"/>
      </w:pPr>
      <w:r>
        <w:t>14.</w:t>
      </w:r>
      <w:r>
        <w:rPr>
          <w:rFonts w:ascii="Arial" w:eastAsia="Arial" w:hAnsi="Arial" w:cs="Arial"/>
        </w:rPr>
        <w:t xml:space="preserve"> </w:t>
      </w:r>
      <w:r>
        <w:rPr>
          <w:u w:val="single" w:color="000000"/>
        </w:rPr>
        <w:t>Przy rozpatrywaniu wniosku o dofinansowanie ze środków KFS uwzględniane jest:</w:t>
      </w:r>
      <w:r>
        <w:t xml:space="preserve">  </w:t>
      </w:r>
    </w:p>
    <w:p w14:paraId="3BA4D639" w14:textId="77777777" w:rsidR="00A302C2" w:rsidRDefault="00A302C2" w:rsidP="00A302C2">
      <w:pPr>
        <w:spacing w:after="0" w:line="249" w:lineRule="auto"/>
        <w:ind w:left="0" w:firstLine="427"/>
      </w:pPr>
      <w:r>
        <w:t xml:space="preserve">1) zgodność dofinansowywanych działań z ustalonymi priorytetami wydatkowania KFS </w:t>
      </w:r>
      <w:r>
        <w:br/>
        <w:t xml:space="preserve">            na dany rok;  </w:t>
      </w:r>
    </w:p>
    <w:p w14:paraId="3DBB1F1A" w14:textId="77777777" w:rsidR="00A302C2" w:rsidRDefault="00A302C2" w:rsidP="00A302C2">
      <w:pPr>
        <w:numPr>
          <w:ilvl w:val="0"/>
          <w:numId w:val="2"/>
        </w:numPr>
        <w:ind w:right="12" w:hanging="281"/>
      </w:pPr>
      <w:r>
        <w:t xml:space="preserve">zgodność kompetencji nabywanych przez uczestników kształcenia ustawicznego </w:t>
      </w:r>
      <w:r>
        <w:br/>
        <w:t xml:space="preserve">z potrzebami lokalnego lub regionalnego rynku pracy; </w:t>
      </w:r>
    </w:p>
    <w:p w14:paraId="4EA4EC7B" w14:textId="77777777" w:rsidR="00A302C2" w:rsidRDefault="00A302C2" w:rsidP="00A302C2">
      <w:pPr>
        <w:numPr>
          <w:ilvl w:val="0"/>
          <w:numId w:val="2"/>
        </w:numPr>
        <w:ind w:right="12" w:hanging="281"/>
      </w:pPr>
      <w:r>
        <w:t xml:space="preserve">koszty usługi kształcenia ustawicznego wskazanej do sfinansowania z KFS w porównaniu z kosztami podobnych usług dostępnych na rynku;  </w:t>
      </w:r>
    </w:p>
    <w:p w14:paraId="281101D4" w14:textId="77777777" w:rsidR="00A302C2" w:rsidRDefault="00A302C2" w:rsidP="00A302C2">
      <w:pPr>
        <w:numPr>
          <w:ilvl w:val="0"/>
          <w:numId w:val="2"/>
        </w:numPr>
        <w:ind w:right="12" w:hanging="281"/>
      </w:pPr>
      <w:r>
        <w:t xml:space="preserve">posiadanie przez realizatora usługi kształcenia ustawicznego finansowanej ze środków KFS certyfikatów jakości oferowanych usług kształcenia ustawicznego;  </w:t>
      </w:r>
    </w:p>
    <w:p w14:paraId="2F7FDF02" w14:textId="77777777" w:rsidR="00A302C2" w:rsidRDefault="00A302C2" w:rsidP="00A302C2">
      <w:pPr>
        <w:numPr>
          <w:ilvl w:val="0"/>
          <w:numId w:val="2"/>
        </w:numPr>
        <w:ind w:right="12" w:hanging="281"/>
      </w:pPr>
      <w:r>
        <w:t xml:space="preserve">w przypadku kursów – posiadanie przez realizatora usługi kształcenia ustawicznego  dokumentu, na podstawie którego prowadzi on pozaszkolne formy kształcenia ustawicznego; </w:t>
      </w:r>
    </w:p>
    <w:p w14:paraId="579B2405" w14:textId="77777777" w:rsidR="00A302C2" w:rsidRDefault="00A302C2" w:rsidP="00A302C2">
      <w:pPr>
        <w:numPr>
          <w:ilvl w:val="0"/>
          <w:numId w:val="2"/>
        </w:numPr>
        <w:ind w:right="12" w:hanging="281"/>
      </w:pPr>
      <w:r>
        <w:t xml:space="preserve">plany dotyczące dalszego zatrudnienia osób, które będą objęte kształceniem ustawicznym finansowanym ze środków KFS; </w:t>
      </w:r>
    </w:p>
    <w:p w14:paraId="75C1BAEA" w14:textId="77777777" w:rsidR="00A302C2" w:rsidRDefault="00A302C2" w:rsidP="00A302C2">
      <w:pPr>
        <w:numPr>
          <w:ilvl w:val="0"/>
          <w:numId w:val="2"/>
        </w:numPr>
        <w:ind w:right="12" w:hanging="281"/>
      </w:pPr>
      <w:r>
        <w:t xml:space="preserve">możliwość sfinansowania ze środków KFS działań określonych we wniosku, </w:t>
      </w:r>
      <w:r>
        <w:br/>
        <w:t xml:space="preserve">z uwzględnieniem limitów, o których mowa w art. 109 ust. 2k i 2m ustawy. </w:t>
      </w:r>
    </w:p>
    <w:p w14:paraId="242CA0D0" w14:textId="00C9623E" w:rsidR="00A302C2" w:rsidRDefault="00A302C2" w:rsidP="00A302C2">
      <w:pPr>
        <w:ind w:left="-5" w:right="12"/>
      </w:pPr>
      <w:r>
        <w:t xml:space="preserve">      </w:t>
      </w:r>
      <w:r w:rsidR="00FB44F6">
        <w:t xml:space="preserve">    </w:t>
      </w:r>
      <w:r>
        <w:t xml:space="preserve">  Karta oceny wniosku stanowi </w:t>
      </w:r>
      <w:r>
        <w:rPr>
          <w:b/>
        </w:rPr>
        <w:t xml:space="preserve">Załącznik nr </w:t>
      </w:r>
      <w:r w:rsidRPr="00FB44F6">
        <w:rPr>
          <w:b/>
        </w:rPr>
        <w:t xml:space="preserve">2 </w:t>
      </w:r>
      <w:r w:rsidR="00FB44F6" w:rsidRPr="00FB44F6">
        <w:rPr>
          <w:b/>
        </w:rPr>
        <w:t xml:space="preserve">i 3 </w:t>
      </w:r>
      <w:r w:rsidRPr="00FB44F6">
        <w:rPr>
          <w:b/>
        </w:rPr>
        <w:t>do</w:t>
      </w:r>
      <w:r>
        <w:t xml:space="preserve"> niniejszych zasad. </w:t>
      </w:r>
    </w:p>
    <w:p w14:paraId="5F222480" w14:textId="77777777" w:rsidR="00A302C2" w:rsidRDefault="00A302C2" w:rsidP="00A302C2">
      <w:pPr>
        <w:numPr>
          <w:ilvl w:val="0"/>
          <w:numId w:val="3"/>
        </w:numPr>
        <w:ind w:right="12" w:hanging="502"/>
        <w:rPr>
          <w:color w:val="auto"/>
        </w:rPr>
      </w:pPr>
      <w:r w:rsidRPr="0055610E">
        <w:rPr>
          <w:color w:val="auto"/>
        </w:rPr>
        <w:t xml:space="preserve">W pierwszej kolejności będą realizowane wnioski Pracodawców, którzy spełniają wymogi formalno-prawne przyznania w/w środków i </w:t>
      </w:r>
      <w:r>
        <w:rPr>
          <w:color w:val="auto"/>
        </w:rPr>
        <w:t>których pracownicy wykonują pracę na terenie powiatu brzezińskiego, z wyłączeniem pracy kierowcy, operatora maszyn ziemnych.</w:t>
      </w:r>
    </w:p>
    <w:p w14:paraId="3BDF33A4" w14:textId="77777777" w:rsidR="00A302C2" w:rsidRPr="00090A9A" w:rsidRDefault="00A302C2" w:rsidP="00A302C2">
      <w:pPr>
        <w:numPr>
          <w:ilvl w:val="0"/>
          <w:numId w:val="3"/>
        </w:numPr>
        <w:ind w:right="12" w:hanging="502"/>
      </w:pPr>
      <w:r>
        <w:t xml:space="preserve">Jeżeli po zastosowaniu powyższego dodatkowego kryterium w związku w przyznaniem przez Ministra Rodziny i Polityki Społecznej ograniczonego limitu środków KFS </w:t>
      </w:r>
      <w:r>
        <w:br/>
        <w:t>na finansowanie kształcenia ustawicznego przy bardzo dużym zainteresowaniu pracodawców tą formą wsparcia, kierując się zasadą racjonalności</w:t>
      </w:r>
      <w:r>
        <w:br/>
        <w:t xml:space="preserve"> i gospodarności wydatkowania środków publicznych, celem objęcia jak największej liczby pracodawców, w sytuacji, gdy zainteresowanie pracodawców, skorzystaniem </w:t>
      </w:r>
      <w:r>
        <w:br/>
        <w:t xml:space="preserve">ze środków KFS przekroczy limit środków będący do dyspozycji tut. Urzędu, pod warunkiem spełniania przez  tych pracodawców wymogów formalno-prawnych przyznania w/w środków-  każdy pracownik i pracodawca, w danym naborze objęty zostanie jedną forma kształcenia (np. jeden rodzaj studiów podyplomowych, jeden kurs). Wyjątek stanowią kursy prawa jazdy, które mogą być dofinansowane łącznie </w:t>
      </w:r>
      <w:r>
        <w:br/>
        <w:t>ze świadectwem kwalifikacji.</w:t>
      </w:r>
    </w:p>
    <w:p w14:paraId="7CCCFF0E" w14:textId="77777777" w:rsidR="00A302C2" w:rsidRPr="00507027" w:rsidRDefault="00A302C2" w:rsidP="00A302C2">
      <w:pPr>
        <w:numPr>
          <w:ilvl w:val="0"/>
          <w:numId w:val="3"/>
        </w:numPr>
        <w:ind w:right="12" w:hanging="502"/>
        <w:rPr>
          <w:color w:val="FF0000"/>
        </w:rPr>
      </w:pPr>
      <w:r>
        <w:t>O finansowanie ww. działań należy ubiegać się przed ich rozpoczęciem.</w:t>
      </w:r>
    </w:p>
    <w:p w14:paraId="5F61AC2D" w14:textId="0BCB711B" w:rsidR="00A302C2" w:rsidRDefault="00A302C2" w:rsidP="00A302C2">
      <w:pPr>
        <w:numPr>
          <w:ilvl w:val="0"/>
          <w:numId w:val="3"/>
        </w:numPr>
        <w:ind w:right="12" w:hanging="502"/>
      </w:pPr>
      <w:r>
        <w:t>Wnioskowane działania muszą się rozpocząć w 202</w:t>
      </w:r>
      <w:r w:rsidR="006A5D80">
        <w:t>3</w:t>
      </w:r>
      <w:r>
        <w:t xml:space="preserve"> roku, natomiast przyznane środki muszą zostać wydatkowane do dnia 31 grudnia 202</w:t>
      </w:r>
      <w:r w:rsidR="006A5D80">
        <w:t>3</w:t>
      </w:r>
      <w:r>
        <w:t>r.</w:t>
      </w:r>
    </w:p>
    <w:p w14:paraId="4117305C" w14:textId="77777777" w:rsidR="00A302C2" w:rsidRDefault="00A302C2" w:rsidP="00A302C2">
      <w:pPr>
        <w:numPr>
          <w:ilvl w:val="0"/>
          <w:numId w:val="3"/>
        </w:numPr>
        <w:ind w:right="12" w:hanging="502"/>
      </w:pPr>
      <w:r>
        <w:lastRenderedPageBreak/>
        <w:t xml:space="preserve">Planowane działania nie mogą rozpocząć się wcześniej niż po zawarciu między Pracodawcą a Urzędem umowy (dalej: „Umowa”) o finansowanie działań obejmujących kształcenie ustawiczne Pracowników i Pracodawcy. </w:t>
      </w:r>
    </w:p>
    <w:p w14:paraId="31A7167C" w14:textId="77777777" w:rsidR="00A302C2" w:rsidRDefault="00A302C2" w:rsidP="00A302C2">
      <w:pPr>
        <w:numPr>
          <w:ilvl w:val="0"/>
          <w:numId w:val="3"/>
        </w:numPr>
        <w:spacing w:after="211"/>
        <w:ind w:right="12" w:hanging="502"/>
      </w:pPr>
      <w:r>
        <w:t xml:space="preserve">Przy wyliczaniu wkładu własnego Pracodawcy, uwzględnia się wyłącznie koszty samego kształcenia ustawicznego. Nie uwzględnia się innych kosztów, które Pracodawca ponosi w zawiązku z udziałem pracowników w kształceniu ustawicznym, np. wynagrodzenia za godziny nieobecności w pracy w związku z uczestnictwem w zajęciach, kosztów delegacji w przypadku konieczności dojazdu do miejscowości innej niż miejsce pracy itp. </w:t>
      </w:r>
    </w:p>
    <w:p w14:paraId="72165D73" w14:textId="77777777" w:rsidR="00A302C2" w:rsidRDefault="00A302C2" w:rsidP="00A302C2">
      <w:pPr>
        <w:numPr>
          <w:ilvl w:val="0"/>
          <w:numId w:val="3"/>
        </w:numPr>
        <w:ind w:right="12" w:hanging="502"/>
      </w:pPr>
      <w:r>
        <w:t>Nie jest możliwe finansowanie ze środków KFS staży podyplomowych wraz z kosztami obsługi określonym w przepisach o zawodach lekarza i lekarza dentysty oraz szkoleń specjalizacyjnych lekarzy i lekarzy dentystów, o których mowa w przepisach o zawodach lekarza i lekarza dentysty, ani specjalizacji pielęgniarek i położnych, o których mowa</w:t>
      </w:r>
      <w:r>
        <w:br/>
        <w:t xml:space="preserve"> w przepisach o zawodach pielęgniarki i położnej. </w:t>
      </w:r>
    </w:p>
    <w:p w14:paraId="5F0BECC7" w14:textId="77777777" w:rsidR="00A302C2" w:rsidRDefault="00A302C2" w:rsidP="00A302C2">
      <w:pPr>
        <w:numPr>
          <w:ilvl w:val="0"/>
          <w:numId w:val="3"/>
        </w:numPr>
        <w:spacing w:after="212"/>
        <w:ind w:right="12" w:hanging="502"/>
      </w:pPr>
      <w:r>
        <w:t xml:space="preserve">Ze środków KFS nie mogą być finansowane koszty przejazdu, zakwaterowania oraz wyżywienia. </w:t>
      </w:r>
    </w:p>
    <w:p w14:paraId="67876CA0" w14:textId="77777777" w:rsidR="00A302C2" w:rsidRDefault="00A302C2" w:rsidP="00A302C2">
      <w:pPr>
        <w:numPr>
          <w:ilvl w:val="0"/>
          <w:numId w:val="3"/>
        </w:numPr>
        <w:ind w:right="12" w:hanging="502"/>
      </w:pPr>
      <w:r>
        <w:t xml:space="preserve">Ze środków KFS nie mogą być finansowane kursy obowiązkowe dla wszystkich Pracowników, np. BHP, pierwsza pomoc, ochrona danych osobowych. Ponadto nie mogą być finansowane koszty obowiązkowych badań wstępnych i okresowych. </w:t>
      </w:r>
    </w:p>
    <w:p w14:paraId="515F2A43" w14:textId="77777777" w:rsidR="00A302C2" w:rsidRDefault="00A302C2" w:rsidP="00A302C2">
      <w:pPr>
        <w:numPr>
          <w:ilvl w:val="0"/>
          <w:numId w:val="3"/>
        </w:numPr>
        <w:ind w:right="12" w:hanging="502"/>
      </w:pPr>
      <w:r>
        <w:t xml:space="preserve">Ze środków KFS nie mogą być finansowane koszty studiów wyższych, doktoranckich, konferencji branżowych, kongresów naukowych, praktyk, aplikacji oraz koszty kształcenia ustawicznego poza terytorium Rzeczpospolitej Polskiej. </w:t>
      </w:r>
    </w:p>
    <w:p w14:paraId="4AE53B02" w14:textId="77777777" w:rsidR="00A302C2" w:rsidRPr="0055610E" w:rsidRDefault="00A302C2" w:rsidP="00A302C2">
      <w:pPr>
        <w:numPr>
          <w:ilvl w:val="0"/>
          <w:numId w:val="3"/>
        </w:numPr>
        <w:ind w:right="12" w:hanging="502"/>
        <w:rPr>
          <w:color w:val="auto"/>
        </w:rPr>
      </w:pPr>
      <w:r w:rsidRPr="0055610E">
        <w:rPr>
          <w:color w:val="auto"/>
        </w:rPr>
        <w:t>W przypadku kursów kończących się egzaminami, Urząd nie będzie finansował kosztów egzaminów poprawkowych.</w:t>
      </w:r>
    </w:p>
    <w:p w14:paraId="5715A06E" w14:textId="77777777" w:rsidR="00A302C2" w:rsidRPr="0055610E" w:rsidRDefault="00A302C2" w:rsidP="00A302C2">
      <w:pPr>
        <w:numPr>
          <w:ilvl w:val="0"/>
          <w:numId w:val="3"/>
        </w:numPr>
        <w:ind w:right="12" w:hanging="502"/>
        <w:rPr>
          <w:color w:val="auto"/>
        </w:rPr>
      </w:pPr>
      <w:r w:rsidRPr="0055610E">
        <w:rPr>
          <w:color w:val="auto"/>
        </w:rPr>
        <w:t xml:space="preserve">Środki KFS nie mogą być przeznaczone na finansowanie szkoleń </w:t>
      </w:r>
      <w:r>
        <w:rPr>
          <w:color w:val="auto"/>
        </w:rPr>
        <w:t xml:space="preserve">językowych od podstaw; </w:t>
      </w:r>
      <w:r w:rsidRPr="0055610E">
        <w:rPr>
          <w:color w:val="auto"/>
        </w:rPr>
        <w:t>miękkich dotyczących np. komunikowania się, zarzadzania czasem</w:t>
      </w:r>
      <w:r>
        <w:rPr>
          <w:color w:val="auto"/>
        </w:rPr>
        <w:t>,</w:t>
      </w:r>
      <w:r w:rsidRPr="0055610E">
        <w:rPr>
          <w:color w:val="auto"/>
        </w:rPr>
        <w:t xml:space="preserve"> radzenia sobie ze stresem, asertywności, współpracy w grupie, wypalenia zawodowego</w:t>
      </w:r>
      <w:r>
        <w:rPr>
          <w:color w:val="auto"/>
        </w:rPr>
        <w:t xml:space="preserve">, </w:t>
      </w:r>
      <w:r w:rsidRPr="0055610E">
        <w:rPr>
          <w:color w:val="auto"/>
        </w:rPr>
        <w:t>itp. –</w:t>
      </w:r>
      <w:r>
        <w:rPr>
          <w:color w:val="auto"/>
        </w:rPr>
        <w:br/>
      </w:r>
      <w:r w:rsidRPr="0055610E">
        <w:rPr>
          <w:color w:val="auto"/>
        </w:rPr>
        <w:t xml:space="preserve"> z wyłączeniem szkoleń uzasadnionych specyfiką wykonywanych zadań; oraz kosztów kształcenia prawa jazdy kat. B. </w:t>
      </w:r>
    </w:p>
    <w:p w14:paraId="73B87A98" w14:textId="77777777" w:rsidR="00A302C2" w:rsidRDefault="00A302C2" w:rsidP="00A302C2">
      <w:pPr>
        <w:numPr>
          <w:ilvl w:val="0"/>
          <w:numId w:val="3"/>
        </w:numPr>
        <w:ind w:right="12" w:hanging="502"/>
      </w:pPr>
      <w:r>
        <w:t xml:space="preserve">Wysokość przyznanych środków KFS nie może przekroczyć:  </w:t>
      </w:r>
    </w:p>
    <w:p w14:paraId="074402DF" w14:textId="77777777" w:rsidR="00A302C2" w:rsidRDefault="00A302C2" w:rsidP="00A302C2">
      <w:pPr>
        <w:numPr>
          <w:ilvl w:val="1"/>
          <w:numId w:val="3"/>
        </w:numPr>
        <w:ind w:right="12" w:hanging="360"/>
      </w:pPr>
      <w:r>
        <w:t xml:space="preserve">80% tych kosztów, nie więcej jednak niż 300 % przeciętnego wynagrodzenia w danym roku na jednego uczestnika,  </w:t>
      </w:r>
    </w:p>
    <w:p w14:paraId="572EDCFB" w14:textId="77777777" w:rsidR="00A302C2" w:rsidRDefault="00A302C2" w:rsidP="00A302C2">
      <w:pPr>
        <w:numPr>
          <w:ilvl w:val="1"/>
          <w:numId w:val="3"/>
        </w:numPr>
        <w:ind w:right="12" w:hanging="360"/>
      </w:pPr>
      <w:r>
        <w:t xml:space="preserve">w przypadku mikroprzedsiębiorstw w wysokości 100%, nie więcej jednak niż 300 % przeciętnego wynagrodzenia w danym roku na jednego uczestnika; </w:t>
      </w:r>
    </w:p>
    <w:p w14:paraId="3BE07D53" w14:textId="77777777" w:rsidR="00A302C2" w:rsidRPr="002679D1" w:rsidRDefault="00A302C2" w:rsidP="00A302C2">
      <w:pPr>
        <w:spacing w:after="32" w:line="249" w:lineRule="auto"/>
        <w:ind w:left="435"/>
        <w:rPr>
          <w:i/>
        </w:rPr>
      </w:pPr>
      <w:r>
        <w:t xml:space="preserve">gdzie „przeciętne wynagrodzenie” oznacza przeciętne wynagrodzenie w poprzednim kwartale, od pierwszego dnia następnego miesiąca po ogłoszeniu przez Prezesa Głównego Urzędu Statystycznego w Dzienniku Urzędowym Rzeczypospolitej Polskiej „Monitor Polski”, na podstawie art. 20 pkt 2 ustawy z dnia 17 grudnia 1998 r. o emeryturach i rentach z Funduszu Ubezpieczeń Społecznych, obowiązujące na dzień zawarcia Umowy.  </w:t>
      </w:r>
      <w:r>
        <w:rPr>
          <w:i/>
          <w:u w:val="single" w:color="000000"/>
        </w:rPr>
        <w:t xml:space="preserve">UWAGA: </w:t>
      </w:r>
      <w:proofErr w:type="spellStart"/>
      <w:r>
        <w:rPr>
          <w:i/>
          <w:u w:val="single" w:color="000000"/>
        </w:rPr>
        <w:t>Mikroprzedsiębiorca</w:t>
      </w:r>
      <w:proofErr w:type="spellEnd"/>
      <w:r>
        <w:rPr>
          <w:i/>
          <w:u w:val="single" w:color="000000"/>
        </w:rPr>
        <w:t xml:space="preserve"> </w:t>
      </w:r>
      <w:r>
        <w:rPr>
          <w:i/>
        </w:rPr>
        <w:t xml:space="preserve">to przedsiębiorca, który zatrudnia mniej niż  10 pracowników, a jego roczny obrót lub całkowity bilans roczny nie przekracza 2 mln. EURO, zgodnie z załącznikiem nr I do rozporządzenia Komisji (WE) nr 800/2008 z dnia  6 sierpnia 2008 r. uznającego niektóre rodzaje pomocy za zgodne ze wspólnym rynkiem w zastosowaniu art. 87 i 88 Traktatu ( ogólne rozporządzenie w sprawie </w:t>
      </w:r>
      <w:proofErr w:type="spellStart"/>
      <w:r>
        <w:rPr>
          <w:i/>
        </w:rPr>
        <w:t>wyłączeń</w:t>
      </w:r>
      <w:proofErr w:type="spellEnd"/>
      <w:r>
        <w:rPr>
          <w:i/>
        </w:rPr>
        <w:t xml:space="preserve"> blokowych) (Dz. Urz. UE L 214 z 09.08.2008, str.3). </w:t>
      </w:r>
    </w:p>
    <w:p w14:paraId="2E34A176" w14:textId="77777777" w:rsidR="00A302C2" w:rsidRDefault="00A302C2" w:rsidP="00A302C2">
      <w:pPr>
        <w:spacing w:after="7" w:line="252" w:lineRule="auto"/>
        <w:ind w:left="425" w:firstLine="0"/>
      </w:pPr>
      <w:r>
        <w:rPr>
          <w:u w:val="single" w:color="000000"/>
        </w:rPr>
        <w:t xml:space="preserve">Z WYJAŚNIEŃ </w:t>
      </w:r>
      <w:proofErr w:type="spellStart"/>
      <w:r>
        <w:rPr>
          <w:u w:val="single" w:color="000000"/>
        </w:rPr>
        <w:t>MRPiPS</w:t>
      </w:r>
      <w:proofErr w:type="spellEnd"/>
      <w:r>
        <w:rPr>
          <w:u w:val="single" w:color="000000"/>
        </w:rPr>
        <w:t>:</w:t>
      </w:r>
      <w:r>
        <w:t xml:space="preserve"> </w:t>
      </w:r>
    </w:p>
    <w:p w14:paraId="3422EA35" w14:textId="77777777" w:rsidR="00A302C2" w:rsidRDefault="00A302C2" w:rsidP="00A302C2">
      <w:pPr>
        <w:spacing w:after="35" w:line="246" w:lineRule="auto"/>
        <w:ind w:left="425" w:right="2" w:firstLine="0"/>
      </w:pPr>
      <w:r>
        <w:rPr>
          <w:b/>
          <w:i/>
        </w:rPr>
        <w:t xml:space="preserve">W polskim systemie prawnym funkcjonuje legalna definicja </w:t>
      </w:r>
      <w:proofErr w:type="spellStart"/>
      <w:r>
        <w:rPr>
          <w:b/>
          <w:i/>
        </w:rPr>
        <w:t>mikroprzedsiębiorcy</w:t>
      </w:r>
      <w:proofErr w:type="spellEnd"/>
      <w:r>
        <w:rPr>
          <w:b/>
          <w:i/>
        </w:rPr>
        <w:t xml:space="preserve"> zapisana w ustawie z dnia 6 marca 2018r.  Prawo przedsiębiorców i jest ona spójna</w:t>
      </w:r>
      <w:r>
        <w:rPr>
          <w:b/>
          <w:i/>
        </w:rPr>
        <w:br/>
        <w:t xml:space="preserve"> z definicją zawartą w załączniku nr 1 do Rozporządzenia Komisji (UE) nr 651/2014 </w:t>
      </w:r>
      <w:r>
        <w:rPr>
          <w:b/>
          <w:i/>
        </w:rPr>
        <w:br/>
      </w:r>
      <w:r>
        <w:rPr>
          <w:b/>
          <w:i/>
        </w:rPr>
        <w:lastRenderedPageBreak/>
        <w:t xml:space="preserve">z dnia 17 czerwca 2014r. uznającego niektóre rodzaje pomocy za zgodne z rynkiem wewnętrznym w zastosowaniu art. 107 i 108 Traktatu o utworzeniu Unii Europejskiej. Definicja </w:t>
      </w:r>
      <w:proofErr w:type="spellStart"/>
      <w:r>
        <w:rPr>
          <w:b/>
          <w:i/>
        </w:rPr>
        <w:t>mikroprzedsiębiorcy</w:t>
      </w:r>
      <w:proofErr w:type="spellEnd"/>
      <w:r>
        <w:rPr>
          <w:b/>
          <w:i/>
        </w:rPr>
        <w:t xml:space="preserve"> w obydwu przypadkach opiera się na dwóch przesłankach, tj. skali zatrudnienia oraz skali finansowej prowadzonego przedsiębiorstwa, które muszą być łącznie spełniane. Liczba zatrudnionych osób odpowiada liczbie ,,rocznych jednostek roboczych’’ (RJR), to jest liczbie osób pracujących w pełnym wymiarze czasu w danym przedsiębiorstwie lub w jego imieniu przez cały okres referencyjny, o którym mowa. Pracę osób, które nie przepracowały pełnego roku, pracę tych, którzy byli zatrudnieni w niepełnym wymiarze czasu, niezależnie od okresu jej trwania oraz prace pracowników sezonowych liczy się jako ułamkowe części jednostek RJR. Do personelu należą: - pracownicy, - osoby pracujące na rzecz przedsiębiorstwa jemu podporządkowanego i uznani za pracowników na mocy prawa krajowego, - właściciele-zarządzający, - partnerzy prowadzący regularną działalność w przedsiębiorstwie i korzystający z przywilejów finansowych w przedsiębiorstwie. Stażyści lub studenci uczestniczący w szkoleniu zawodowym na podstawie umowy stażu lub szkolenia nie są uwzględniani jako personel. Czas trwania urlopu macierzyńskiego lub wychowawczego również nie jest liczony.  </w:t>
      </w:r>
    </w:p>
    <w:p w14:paraId="3A7FD1E4" w14:textId="77777777" w:rsidR="00A302C2" w:rsidRDefault="00A302C2" w:rsidP="00A302C2">
      <w:pPr>
        <w:numPr>
          <w:ilvl w:val="0"/>
          <w:numId w:val="3"/>
        </w:numPr>
        <w:ind w:right="12" w:hanging="502"/>
      </w:pPr>
      <w:r>
        <w:t xml:space="preserve">Łączna wartość pomocy de </w:t>
      </w:r>
      <w:proofErr w:type="spellStart"/>
      <w:r>
        <w:t>minimis</w:t>
      </w:r>
      <w:proofErr w:type="spellEnd"/>
      <w:r>
        <w:t xml:space="preserve"> dla jednego Pracodawcy nie może przekroczyć równowartości 200 tys. euro brutto w okresie 3 lat obrotowych, a w przypadku podmiotu prowadzącego działalność gospodarczą w sektorze transportu drogowego towarów – </w:t>
      </w:r>
    </w:p>
    <w:p w14:paraId="54A3DB1D" w14:textId="77777777" w:rsidR="00A302C2" w:rsidRDefault="00A302C2" w:rsidP="00A302C2">
      <w:pPr>
        <w:ind w:left="437" w:right="12"/>
      </w:pPr>
      <w:r>
        <w:t xml:space="preserve">100 tys. euro. Dokonując oceny wniosku przedsiębiorcy, bierze się pod uwagę bieżący rok obrotowy oraz dwa poprzednie lata. </w:t>
      </w:r>
    </w:p>
    <w:p w14:paraId="2D19C5B9" w14:textId="77777777" w:rsidR="00A302C2" w:rsidRDefault="00A302C2" w:rsidP="00A302C2">
      <w:pPr>
        <w:numPr>
          <w:ilvl w:val="0"/>
          <w:numId w:val="3"/>
        </w:numPr>
        <w:ind w:right="12" w:hanging="502"/>
      </w:pPr>
      <w:r>
        <w:t xml:space="preserve">Pracodawca zobowiązany jest przedstawić Urzędowi oświadczenie o wielkości pomocy </w:t>
      </w:r>
      <w:r>
        <w:rPr>
          <w:i/>
        </w:rPr>
        <w:t xml:space="preserve">de </w:t>
      </w:r>
      <w:proofErr w:type="spellStart"/>
      <w:r>
        <w:rPr>
          <w:i/>
        </w:rPr>
        <w:t>minimis</w:t>
      </w:r>
      <w:proofErr w:type="spellEnd"/>
      <w:r>
        <w:t xml:space="preserve"> otrzymanej w roku, w którym ubiega się o pomoc oraz w ciągu  </w:t>
      </w:r>
      <w:r>
        <w:br/>
        <w:t xml:space="preserve">2 poprzedzających go lat. W razie wątpliwości co do prawidłowości przedstawionych informacji Urząd może wezwać Pracodawcę do przedstawienia wszystkich zaświadczeń pomocy </w:t>
      </w:r>
      <w:r>
        <w:rPr>
          <w:i/>
        </w:rPr>
        <w:t xml:space="preserve">de </w:t>
      </w:r>
      <w:proofErr w:type="spellStart"/>
      <w:r>
        <w:rPr>
          <w:i/>
        </w:rPr>
        <w:t>minimis</w:t>
      </w:r>
      <w:proofErr w:type="spellEnd"/>
      <w:r>
        <w:t xml:space="preserve"> otrzymanej w tym okresie.  </w:t>
      </w:r>
    </w:p>
    <w:p w14:paraId="50C30A0C" w14:textId="77777777" w:rsidR="00A302C2" w:rsidRDefault="00A302C2" w:rsidP="00A302C2">
      <w:pPr>
        <w:numPr>
          <w:ilvl w:val="0"/>
          <w:numId w:val="3"/>
        </w:numPr>
        <w:ind w:right="12" w:hanging="502"/>
      </w:pPr>
      <w:r>
        <w:t xml:space="preserve">Pracodawca zainteresowany uzyskaniem środków KFS na finansowanie kosztów kształcenia ustawicznego Pracowników i Pracodawcy składa wniosek i załączniki  </w:t>
      </w:r>
      <w:r>
        <w:br/>
        <w:t xml:space="preserve">w Powiatowym Urzędzie Pracy w Brzezinach jeżeli jest to Urząd właściwy ze względu na siedzibę Pracodawcy albo miejsce prowadzenia działalności. Wniosek wraz  </w:t>
      </w:r>
      <w:r>
        <w:br/>
        <w:t xml:space="preserve">z załącznikami ( zgodnie z obowiązującym wzorem-załącznik nr 1 do niniejszych zasad). </w:t>
      </w:r>
    </w:p>
    <w:p w14:paraId="65653EE8" w14:textId="77777777" w:rsidR="00A302C2" w:rsidRDefault="00A302C2" w:rsidP="00A302C2">
      <w:pPr>
        <w:numPr>
          <w:ilvl w:val="0"/>
          <w:numId w:val="3"/>
        </w:numPr>
        <w:ind w:right="12" w:hanging="502"/>
      </w:pPr>
      <w:r>
        <w:t xml:space="preserve">Przez datę złożenia wniosku rozumie się datę jego wpływu do Powiatowego Urzędu Pracy w Brzezinach.  </w:t>
      </w:r>
    </w:p>
    <w:p w14:paraId="782B2E3C" w14:textId="77777777" w:rsidR="00A302C2" w:rsidRPr="00EA17C2" w:rsidRDefault="00A302C2" w:rsidP="00A302C2">
      <w:pPr>
        <w:numPr>
          <w:ilvl w:val="0"/>
          <w:numId w:val="3"/>
        </w:numPr>
        <w:ind w:right="12" w:hanging="502"/>
        <w:rPr>
          <w:szCs w:val="24"/>
        </w:rPr>
      </w:pPr>
      <w:r w:rsidRPr="00EA17C2">
        <w:rPr>
          <w:szCs w:val="24"/>
        </w:rPr>
        <w:t xml:space="preserve"> W przypadku składania wniosku w formie elektronicznej, wniosek ten, przed przesłaniem do Powiatowego Urzędu Pracy w Brzezinach należy opatrzyć bezpiecznym podpisem elektronicznym weryfikowanym za pomocą ważnego kwalifikowanego certyfikatu lub podpisem potwierdzonym profilem zaufanym elektronicznej platformy usług administracji publicznej (e-PUAP).</w:t>
      </w:r>
    </w:p>
    <w:p w14:paraId="2B99997A" w14:textId="77777777" w:rsidR="00A302C2" w:rsidRDefault="00A302C2" w:rsidP="00A302C2">
      <w:pPr>
        <w:numPr>
          <w:ilvl w:val="0"/>
          <w:numId w:val="3"/>
        </w:numPr>
        <w:ind w:right="12" w:hanging="502"/>
      </w:pPr>
      <w:r>
        <w:t xml:space="preserve">Wnioski składane poza wyznaczonymi terminami nie będą podlegały rozpatrzeniu. </w:t>
      </w:r>
    </w:p>
    <w:p w14:paraId="3EA1A387" w14:textId="77777777" w:rsidR="00A302C2" w:rsidRDefault="00A302C2" w:rsidP="00A302C2">
      <w:pPr>
        <w:numPr>
          <w:ilvl w:val="0"/>
          <w:numId w:val="3"/>
        </w:numPr>
        <w:ind w:right="12" w:hanging="502"/>
      </w:pPr>
      <w:r>
        <w:t xml:space="preserve">Wnioski doręczone za pomocą faksu lub poczty e-mail nie będą podlegały rozpatrzeniu.  </w:t>
      </w:r>
    </w:p>
    <w:p w14:paraId="5A0B5373" w14:textId="77777777" w:rsidR="00A302C2" w:rsidRDefault="00A302C2" w:rsidP="00A302C2">
      <w:pPr>
        <w:numPr>
          <w:ilvl w:val="0"/>
          <w:numId w:val="3"/>
        </w:numPr>
        <w:ind w:right="12" w:hanging="502"/>
      </w:pPr>
      <w:r>
        <w:t xml:space="preserve">Złożenie wniosku nie gwarantuje przyznania środków.  </w:t>
      </w:r>
    </w:p>
    <w:p w14:paraId="7F8D41B5" w14:textId="77777777" w:rsidR="00A302C2" w:rsidRPr="0055610E" w:rsidRDefault="00A302C2" w:rsidP="00A302C2">
      <w:pPr>
        <w:numPr>
          <w:ilvl w:val="0"/>
          <w:numId w:val="3"/>
        </w:numPr>
        <w:ind w:right="12" w:hanging="502"/>
        <w:rPr>
          <w:color w:val="auto"/>
        </w:rPr>
      </w:pPr>
      <w:r w:rsidRPr="0055610E">
        <w:rPr>
          <w:color w:val="auto"/>
        </w:rPr>
        <w:t>Wnioski składane przez powiatowe jednostki organizacyjne powinny być opiniowane przez Powiatową Radę Rynku Pracy.</w:t>
      </w:r>
    </w:p>
    <w:p w14:paraId="691EC246" w14:textId="77777777" w:rsidR="00A302C2" w:rsidRDefault="00A302C2" w:rsidP="00A302C2">
      <w:pPr>
        <w:numPr>
          <w:ilvl w:val="0"/>
          <w:numId w:val="3"/>
        </w:numPr>
        <w:spacing w:after="30" w:line="252" w:lineRule="auto"/>
        <w:ind w:right="12" w:hanging="502"/>
      </w:pPr>
      <w:r>
        <w:rPr>
          <w:u w:val="single" w:color="000000"/>
        </w:rPr>
        <w:t>W przypadku złożenia przez Pracodawcę wniosku nie zawierającego załączników,</w:t>
      </w:r>
      <w:r>
        <w:t xml:space="preserve"> </w:t>
      </w:r>
      <w:r>
        <w:br/>
      </w:r>
      <w:r>
        <w:rPr>
          <w:u w:val="single" w:color="000000"/>
        </w:rPr>
        <w:t>o których mówi §5 ust. 2 Rozporządzenia  tj.:</w:t>
      </w:r>
      <w:r>
        <w:t xml:space="preserve"> </w:t>
      </w:r>
    </w:p>
    <w:p w14:paraId="5C0FEBA4" w14:textId="77777777" w:rsidR="00A302C2" w:rsidRDefault="00A302C2" w:rsidP="00A302C2">
      <w:pPr>
        <w:numPr>
          <w:ilvl w:val="1"/>
          <w:numId w:val="3"/>
        </w:numPr>
        <w:ind w:right="12" w:hanging="360"/>
      </w:pPr>
      <w:r>
        <w:t xml:space="preserve">zaświadczenia lub oświadczenie o pomocy de </w:t>
      </w:r>
      <w:proofErr w:type="spellStart"/>
      <w:r>
        <w:t>minimis</w:t>
      </w:r>
      <w:proofErr w:type="spellEnd"/>
      <w:r>
        <w:t>, w zakresie, o którym mowa</w:t>
      </w:r>
      <w:r>
        <w:br/>
        <w:t xml:space="preserve"> w art. 37 ust. 1 pkt 1 i ust. 2 pkt 1 i 2 ustawy z dnia 30 kwietnia 2004 r. o postępowaniu w sprawach dotyczących pomocy publicznej  </w:t>
      </w:r>
    </w:p>
    <w:p w14:paraId="69CFE837" w14:textId="77777777" w:rsidR="00A302C2" w:rsidRDefault="00A302C2" w:rsidP="00A302C2">
      <w:pPr>
        <w:numPr>
          <w:ilvl w:val="1"/>
          <w:numId w:val="3"/>
        </w:numPr>
        <w:ind w:right="12" w:hanging="360"/>
      </w:pPr>
      <w:r>
        <w:lastRenderedPageBreak/>
        <w:t>informacji określonych w przepisach wydanych na podstawie art. 37 ust. 2a ustawy</w:t>
      </w:r>
      <w:r>
        <w:br/>
        <w:t xml:space="preserve"> z dnia 30 kwietnia 2004 r. o postępowaniu w sprawach dotyczących pomocy publicznej. </w:t>
      </w:r>
    </w:p>
    <w:p w14:paraId="680C6690" w14:textId="77777777" w:rsidR="00A302C2" w:rsidRDefault="00A302C2" w:rsidP="00A302C2">
      <w:pPr>
        <w:numPr>
          <w:ilvl w:val="1"/>
          <w:numId w:val="3"/>
        </w:numPr>
        <w:ind w:right="12" w:hanging="360"/>
      </w:pPr>
      <w:r>
        <w:t xml:space="preserve"> kopii dokumentu potwierdzającego oznaczenie formy prawnej prowadzonej działalności – w przypadku braku wpisu do Krajowego Rejestru Sądowego lub Centralnej Ewidencji i Informacji o Działalności Gospodarczej; </w:t>
      </w:r>
    </w:p>
    <w:p w14:paraId="3EC78152" w14:textId="77777777" w:rsidR="00A302C2" w:rsidRDefault="00A302C2" w:rsidP="00A302C2">
      <w:pPr>
        <w:numPr>
          <w:ilvl w:val="1"/>
          <w:numId w:val="5"/>
        </w:numPr>
        <w:ind w:right="12" w:hanging="283"/>
      </w:pPr>
      <w:r>
        <w:t xml:space="preserve">programu kształcenia ustawicznego lub zakres egzaminu; </w:t>
      </w:r>
    </w:p>
    <w:p w14:paraId="06B90CEC" w14:textId="77777777" w:rsidR="00A302C2" w:rsidRDefault="00A302C2" w:rsidP="00A302C2">
      <w:pPr>
        <w:numPr>
          <w:ilvl w:val="1"/>
          <w:numId w:val="5"/>
        </w:numPr>
        <w:ind w:right="12" w:hanging="283"/>
      </w:pPr>
      <w:r>
        <w:t xml:space="preserve">wzoru dokumentu potwierdzającego kompetencje nabyte przez uczestników, wystawianego przez realizatora usługi kształcenia ustawicznego, o ile nie wynika on </w:t>
      </w:r>
      <w:r>
        <w:br/>
        <w:t xml:space="preserve">z przepisów powszechnie obowiązujących;  </w:t>
      </w:r>
    </w:p>
    <w:p w14:paraId="04315CF4" w14:textId="77777777" w:rsidR="00A302C2" w:rsidRDefault="00A302C2" w:rsidP="00A302C2">
      <w:pPr>
        <w:spacing w:after="36" w:line="251" w:lineRule="auto"/>
        <w:ind w:left="435"/>
        <w:jc w:val="left"/>
      </w:pPr>
      <w:r>
        <w:rPr>
          <w:b/>
          <w:u w:val="single" w:color="000000"/>
        </w:rPr>
        <w:t>wniosek pozostanie bez rozpatrzenia</w:t>
      </w:r>
      <w:r>
        <w:rPr>
          <w:u w:val="single" w:color="000000"/>
        </w:rPr>
        <w:t>.</w:t>
      </w:r>
      <w:r>
        <w:t xml:space="preserve"> </w:t>
      </w:r>
    </w:p>
    <w:p w14:paraId="74C7BE5A" w14:textId="77777777" w:rsidR="00A302C2" w:rsidRDefault="00A302C2" w:rsidP="00A302C2">
      <w:pPr>
        <w:numPr>
          <w:ilvl w:val="0"/>
          <w:numId w:val="3"/>
        </w:numPr>
        <w:spacing w:after="30" w:line="252" w:lineRule="auto"/>
        <w:ind w:right="12" w:hanging="502"/>
      </w:pPr>
      <w:r>
        <w:rPr>
          <w:u w:val="single" w:color="000000"/>
        </w:rPr>
        <w:t>W przypadku złożenia nieprawidłowo wypełnionego wniosku, Pracodawcy zostanie</w:t>
      </w:r>
      <w:r>
        <w:t xml:space="preserve"> </w:t>
      </w:r>
      <w:r>
        <w:rPr>
          <w:u w:val="single" w:color="000000"/>
        </w:rPr>
        <w:t>wyznaczony nie krótszy niż 7-dni i nie dłuższy niż 14 dni termin do jego poprawienia.</w:t>
      </w:r>
      <w:r>
        <w:t xml:space="preserve">  </w:t>
      </w:r>
      <w:r>
        <w:br/>
      </w:r>
      <w:r>
        <w:rPr>
          <w:u w:val="single" w:color="000000"/>
        </w:rPr>
        <w:t xml:space="preserve">W przypadku nieuzupełnienia wniosku w  wyznaczonym terminie </w:t>
      </w:r>
      <w:r>
        <w:rPr>
          <w:b/>
          <w:u w:val="single" w:color="000000"/>
        </w:rPr>
        <w:t>pozostanie on bez</w:t>
      </w:r>
      <w:r>
        <w:rPr>
          <w:b/>
        </w:rPr>
        <w:t xml:space="preserve"> </w:t>
      </w:r>
      <w:r>
        <w:rPr>
          <w:b/>
          <w:u w:val="single" w:color="000000"/>
        </w:rPr>
        <w:t>rozpatrzenia</w:t>
      </w:r>
      <w:r>
        <w:rPr>
          <w:u w:val="single" w:color="000000"/>
        </w:rPr>
        <w:t>.</w:t>
      </w:r>
      <w:r>
        <w:t xml:space="preserve"> </w:t>
      </w:r>
    </w:p>
    <w:p w14:paraId="2DDE6800" w14:textId="77777777" w:rsidR="00A302C2" w:rsidRDefault="00A302C2" w:rsidP="00A302C2">
      <w:pPr>
        <w:numPr>
          <w:ilvl w:val="0"/>
          <w:numId w:val="3"/>
        </w:numPr>
        <w:spacing w:after="30" w:line="252" w:lineRule="auto"/>
        <w:ind w:right="12" w:hanging="502"/>
      </w:pPr>
      <w:r>
        <w:rPr>
          <w:u w:val="single" w:color="000000"/>
        </w:rPr>
        <w:t>Wniosek niepodpisany przez osobę umocowaną do reprezentowania Pracodawcy</w:t>
      </w:r>
      <w:r>
        <w:t xml:space="preserve"> </w:t>
      </w:r>
      <w:r>
        <w:rPr>
          <w:b/>
          <w:u w:val="single" w:color="000000"/>
        </w:rPr>
        <w:t>pozostanie bez rozpatrzenia.</w:t>
      </w:r>
      <w:r>
        <w:t xml:space="preserve">   </w:t>
      </w:r>
    </w:p>
    <w:p w14:paraId="484891A8" w14:textId="77777777" w:rsidR="00A302C2" w:rsidRDefault="00A302C2" w:rsidP="00A302C2">
      <w:pPr>
        <w:numPr>
          <w:ilvl w:val="0"/>
          <w:numId w:val="3"/>
        </w:numPr>
        <w:spacing w:after="30" w:line="252" w:lineRule="auto"/>
        <w:ind w:right="12" w:hanging="502"/>
      </w:pPr>
      <w:r>
        <w:rPr>
          <w:u w:val="single" w:color="000000"/>
        </w:rPr>
        <w:t>Dopuszcza się negocjacje pomiędzy Starostą a Pracodawcą w przedmiocie treści wniosku,</w:t>
      </w:r>
      <w:r>
        <w:t xml:space="preserve"> </w:t>
      </w:r>
      <w:r>
        <w:rPr>
          <w:u w:val="single" w:color="000000"/>
        </w:rPr>
        <w:t>w celu ustalenia ceny usługi kształcenia ustawicznego, liczby osób objętych kształceniem</w:t>
      </w:r>
      <w:r>
        <w:t xml:space="preserve"> </w:t>
      </w:r>
      <w:r>
        <w:rPr>
          <w:u w:val="single" w:color="000000"/>
        </w:rPr>
        <w:t>ustawicznym, realizatora usługi, programu kształcenia ustawicznego lub zakresu</w:t>
      </w:r>
      <w:r>
        <w:t xml:space="preserve"> </w:t>
      </w:r>
      <w:r>
        <w:rPr>
          <w:u w:val="single" w:color="000000"/>
        </w:rPr>
        <w:t>egzaminu, z uwzględnieniem zasady zapewnienia najwyższej jakości usługi oraz</w:t>
      </w:r>
      <w:r>
        <w:t xml:space="preserve"> </w:t>
      </w:r>
      <w:r>
        <w:rPr>
          <w:u w:val="single" w:color="000000"/>
        </w:rPr>
        <w:t>zachowania racjonalnego wydatkowania środków publicznych.</w:t>
      </w:r>
      <w:r>
        <w:t xml:space="preserve"> </w:t>
      </w:r>
    </w:p>
    <w:p w14:paraId="2308A2B7" w14:textId="77777777" w:rsidR="00A302C2" w:rsidRDefault="00A302C2" w:rsidP="00A302C2">
      <w:pPr>
        <w:numPr>
          <w:ilvl w:val="0"/>
          <w:numId w:val="3"/>
        </w:numPr>
        <w:ind w:right="12" w:hanging="502"/>
      </w:pPr>
      <w:r>
        <w:t xml:space="preserve">W przypadku negatywnego rozpatrzenia wniosku Pracodawca otrzyma pisemną informację wraz z uzasadnieniem. Od ww. informacji nie przysługuje odwołanie.  </w:t>
      </w:r>
    </w:p>
    <w:p w14:paraId="1D57014D" w14:textId="77777777" w:rsidR="00A302C2" w:rsidRDefault="00A302C2" w:rsidP="00A302C2">
      <w:pPr>
        <w:numPr>
          <w:ilvl w:val="0"/>
          <w:numId w:val="3"/>
        </w:numPr>
        <w:ind w:right="12" w:hanging="502"/>
      </w:pPr>
      <w:r>
        <w:t xml:space="preserve">W przypadku pozytywnego rozpatrzenia wniosku Urząd zawiera z Pracodawcą Umowę </w:t>
      </w:r>
      <w:r>
        <w:br/>
        <w:t xml:space="preserve">o finansowanie działań obejmujących kształcenie ustawiczne Pracowników i Pracodawcy oraz wystawia zaświadczenie o przyznanej pomocy </w:t>
      </w:r>
      <w:r>
        <w:rPr>
          <w:i/>
        </w:rPr>
        <w:t xml:space="preserve">de </w:t>
      </w:r>
      <w:proofErr w:type="spellStart"/>
      <w:r>
        <w:rPr>
          <w:i/>
        </w:rPr>
        <w:t>minimis</w:t>
      </w:r>
      <w:proofErr w:type="spellEnd"/>
      <w:r>
        <w:t xml:space="preserve">. </w:t>
      </w:r>
    </w:p>
    <w:p w14:paraId="2DD9B101" w14:textId="77777777" w:rsidR="00A302C2" w:rsidRDefault="00A302C2" w:rsidP="00A302C2">
      <w:pPr>
        <w:numPr>
          <w:ilvl w:val="0"/>
          <w:numId w:val="3"/>
        </w:numPr>
        <w:ind w:right="12" w:hanging="502"/>
      </w:pPr>
      <w:r>
        <w:t xml:space="preserve">Pracodawca zawiera z Pracownikiem, któremu zostaną sfinansowane koszty kształcenia ustawicznego, umowę określającą prawa i obowiązki stron. </w:t>
      </w:r>
    </w:p>
    <w:p w14:paraId="13683886" w14:textId="77777777" w:rsidR="00A302C2" w:rsidRDefault="00A302C2" w:rsidP="00A302C2">
      <w:pPr>
        <w:numPr>
          <w:ilvl w:val="0"/>
          <w:numId w:val="3"/>
        </w:numPr>
        <w:ind w:right="12" w:hanging="502"/>
      </w:pPr>
      <w:r>
        <w:t xml:space="preserve">Pracownik, który nie ukończył kształcenia ustawicznego finansowanego ze środków KFS z powodu rozwiązania przez niego umowy o pracę lub rozwiązania z nim umowy o pracę na podstawie art. 52 ustawy z dnia 26 czerwca 1974 r. – Kodeks pracy, jest obowiązany do zwrotu Pracodawcy poniesionych kosztów na zasadach określonych w umowie </w:t>
      </w:r>
      <w:r>
        <w:br/>
        <w:t xml:space="preserve">z Pracodawcą. W takim wypadku Pracodawca zwraca do Urzędu środki KFS wydane na kształcenie ustawiczne Pracownika, na zasadach określonych w Umowie. Zwrot środków przez Pracodawcę następuje niezależnie od uregulowania kwestii zwrotu środków pomiędzy Pracodawcą a Pracownikiem. </w:t>
      </w:r>
    </w:p>
    <w:p w14:paraId="204D3942" w14:textId="77777777" w:rsidR="00A302C2" w:rsidRDefault="00A302C2" w:rsidP="00A302C2">
      <w:pPr>
        <w:numPr>
          <w:ilvl w:val="0"/>
          <w:numId w:val="3"/>
        </w:numPr>
        <w:ind w:right="12" w:hanging="502"/>
      </w:pPr>
      <w:r>
        <w:t xml:space="preserve">Urząd zastrzega sobie prawo kontroli Pracodawcy w zakresie: przestrzegania postanowień zawartej Umowy, wydatkowania środków KFS zgodnie z przeznaczeniem, właściwego dokumentowania, rozliczania otrzymanych i wydatkowanych środków oraz zgodności ze stanem faktycznym informacji przedstawionych przez Pracodawcę . W tym celu może żądać danych, dokumentów i udzielania wyjaśnień w sprawach objętych zakresem kontroli.  </w:t>
      </w:r>
    </w:p>
    <w:p w14:paraId="4D9A64E1" w14:textId="77777777" w:rsidR="00A302C2" w:rsidRDefault="00A302C2" w:rsidP="00A302C2">
      <w:pPr>
        <w:numPr>
          <w:ilvl w:val="0"/>
          <w:numId w:val="3"/>
        </w:numPr>
        <w:ind w:right="12" w:hanging="502"/>
      </w:pPr>
      <w:r>
        <w:t xml:space="preserve">W celu zapewnienia transparentności udzielonego wsparcia i możliwości rozliczenia tego wsparcia w oparciu o dokumenty potwierdzające wydatkowanie środków (dokumenty księgowe takie jak faktura czy rachunek), nie jest możliwe sfinansowanie ze środków KFS kształcenia, które Pracodawcy zamierzają samodzielnie realizować dla własnych Pracowników. </w:t>
      </w:r>
    </w:p>
    <w:p w14:paraId="371CE5A7" w14:textId="77777777" w:rsidR="00A302C2" w:rsidRDefault="00A302C2" w:rsidP="00A302C2">
      <w:pPr>
        <w:numPr>
          <w:ilvl w:val="0"/>
          <w:numId w:val="3"/>
        </w:numPr>
        <w:ind w:right="12" w:hanging="502"/>
      </w:pPr>
      <w:r>
        <w:lastRenderedPageBreak/>
        <w:t xml:space="preserve">Realizatorem kształcenia ustawicznego nie może być instytucja powiązana osobowo lub kapitałowo z pracodawcą. Przez powiązania kapitałowe lub osobowe rozumie się wzajemne powiązania między pracodawcą lub osobami upoważnionymi do zaciągania zobowiązań w imieniu pracodawcy a realizatorem kształcenia, polegające </w:t>
      </w:r>
      <w:r>
        <w:br/>
        <w:t xml:space="preserve">w szczególności na: </w:t>
      </w:r>
    </w:p>
    <w:p w14:paraId="6AA3104E" w14:textId="77777777" w:rsidR="00A302C2" w:rsidRDefault="00A302C2" w:rsidP="00A302C2">
      <w:pPr>
        <w:ind w:left="437" w:right="12"/>
      </w:pPr>
      <w:r>
        <w:t xml:space="preserve">-uczestniczeniu w spółce jako wspólnik spółki cywilnej lub spółki osobowej; </w:t>
      </w:r>
    </w:p>
    <w:p w14:paraId="0CB57BF9" w14:textId="77777777" w:rsidR="00A302C2" w:rsidRDefault="00A302C2" w:rsidP="00A302C2">
      <w:pPr>
        <w:ind w:left="512" w:right="12"/>
      </w:pPr>
      <w:r>
        <w:t xml:space="preserve">-posiadaniu co najmniej 10 % udziałów lub akcji; </w:t>
      </w:r>
    </w:p>
    <w:p w14:paraId="2961A7B2" w14:textId="77777777" w:rsidR="00A302C2" w:rsidRDefault="00A302C2" w:rsidP="00A302C2">
      <w:pPr>
        <w:ind w:left="512" w:right="12"/>
      </w:pPr>
      <w:r>
        <w:t xml:space="preserve">-pełnieniu funkcji członka organu nadzorczego lub zarządzającego, prokurenta, pełnomocnika;  </w:t>
      </w:r>
    </w:p>
    <w:p w14:paraId="226B1FE6" w14:textId="77777777" w:rsidR="00A302C2" w:rsidRDefault="00A302C2" w:rsidP="00A302C2">
      <w:pPr>
        <w:ind w:left="512" w:right="12"/>
      </w:pPr>
      <w:r>
        <w:t xml:space="preserve">-pozostawaniu w związku małżeńskim, w stosunku pokrewieństwa lub powinowactwa </w:t>
      </w:r>
      <w:r>
        <w:br/>
        <w:t xml:space="preserve">w linii prostej, pokrewieństwa lub powinowactwa w linii bocznej do drugiego stopnia lub w stosunku przysposobienia, opieki lub kurateli. </w:t>
      </w:r>
    </w:p>
    <w:p w14:paraId="02B371EE" w14:textId="77777777" w:rsidR="00A302C2" w:rsidRDefault="00A302C2" w:rsidP="00A302C2">
      <w:pPr>
        <w:ind w:left="512" w:right="12"/>
      </w:pPr>
      <w:r>
        <w:t>Realizatorem działań nie może być pracodawca dla siebie i własnych pracowników.</w:t>
      </w:r>
    </w:p>
    <w:p w14:paraId="392673DB" w14:textId="77777777" w:rsidR="00A302C2" w:rsidRDefault="00A302C2" w:rsidP="00A302C2">
      <w:pPr>
        <w:numPr>
          <w:ilvl w:val="0"/>
          <w:numId w:val="3"/>
        </w:numPr>
        <w:spacing w:after="232" w:line="252" w:lineRule="auto"/>
        <w:ind w:right="12" w:hanging="502"/>
      </w:pPr>
      <w:r>
        <w:t xml:space="preserve">Nabywca usługi szkoleniowej (pracodawca)  zobowiązany jest  do przekazania  świadczącemu usługę szkolenia informacji o pochodzeniu środków finansowych oraz ich udziale w całkowitym  koszcie szkolenia. </w:t>
      </w:r>
      <w:r>
        <w:rPr>
          <w:u w:val="single" w:color="000000"/>
        </w:rPr>
        <w:t>Zgodnie z zapisem §3 ust. 1 pkt. 14 Rozporządzenia Ministra</w:t>
      </w:r>
      <w:r>
        <w:t xml:space="preserve"> </w:t>
      </w:r>
      <w:r>
        <w:rPr>
          <w:u w:val="single" w:color="000000"/>
        </w:rPr>
        <w:t>Finansów w sprawie zwolnień od podatku od towarów i usług  zwolnienie od podatku VAT</w:t>
      </w:r>
      <w:r>
        <w:t xml:space="preserve"> </w:t>
      </w:r>
      <w:r>
        <w:rPr>
          <w:u w:val="single" w:color="000000"/>
        </w:rPr>
        <w:t>przysługuje w przypadku gdy usługa kształcenia ustawicznego lub przekwalifikowania</w:t>
      </w:r>
      <w:r>
        <w:t xml:space="preserve"> </w:t>
      </w:r>
      <w:r>
        <w:rPr>
          <w:u w:val="single" w:color="000000"/>
        </w:rPr>
        <w:t>zawodowego jest finansowana w co najmniej 70% ze środków publicznych. Dokumenty</w:t>
      </w:r>
      <w:r>
        <w:t xml:space="preserve"> </w:t>
      </w:r>
      <w:r>
        <w:rPr>
          <w:u w:val="single" w:color="000000"/>
        </w:rPr>
        <w:t>potwierdzające poniesienie kosztów kształcenia ustawicznego zawierające naliczony</w:t>
      </w:r>
      <w:r>
        <w:t xml:space="preserve"> </w:t>
      </w:r>
      <w:r>
        <w:rPr>
          <w:u w:val="single" w:color="000000"/>
        </w:rPr>
        <w:t>podatek VAT rozliczne będą w kwotach netto, jeżeli Pracodawca obniży kwotę podatku</w:t>
      </w:r>
      <w:r>
        <w:t xml:space="preserve"> </w:t>
      </w:r>
      <w:r>
        <w:rPr>
          <w:u w:val="single" w:color="000000"/>
        </w:rPr>
        <w:t>należnego o kwotę podatku naliczonego.</w:t>
      </w:r>
      <w:r>
        <w:t xml:space="preserve"> </w:t>
      </w:r>
    </w:p>
    <w:p w14:paraId="13375B7A" w14:textId="77777777" w:rsidR="00A302C2" w:rsidRDefault="00A302C2" w:rsidP="00A302C2">
      <w:pPr>
        <w:numPr>
          <w:ilvl w:val="0"/>
          <w:numId w:val="3"/>
        </w:numPr>
        <w:ind w:right="12" w:hanging="502"/>
      </w:pPr>
      <w:r>
        <w:t xml:space="preserve">Z uwagi na różnorodność egzaminów, a także różnorodność podstaw prawnych oraz trybu ich przeprowadzenia, jak również charakteru opłat oraz podstaw prawnych ich pobierania, nie jest możliwe jednoznaczne określenie kwestii sposobu opodatkowania egzaminów. </w:t>
      </w:r>
      <w:r>
        <w:br/>
        <w:t xml:space="preserve"> W przypadku, gdy egzamin będzie integralną częścią usługi szkoleniowej, wówczas możliwe będzie skorzystanie ze zwolnienia, o ile jest ono przewidziane dla tej usługi szkoleniowej.  </w:t>
      </w:r>
    </w:p>
    <w:p w14:paraId="4DBD034D" w14:textId="77777777" w:rsidR="00A302C2" w:rsidRDefault="00A302C2" w:rsidP="00A302C2">
      <w:pPr>
        <w:numPr>
          <w:ilvl w:val="0"/>
          <w:numId w:val="3"/>
        </w:numPr>
        <w:ind w:right="12" w:hanging="502"/>
      </w:pPr>
      <w:r>
        <w:t xml:space="preserve">Badania lekarskie i psychologiczne wymagane do podjęcia kształcenia lub pracy zawodowej po ukończonym kształceniu finansowane ze środków KFS nie podlegają zwolnieniu od podatku od towarów i usług (VAT). </w:t>
      </w:r>
    </w:p>
    <w:p w14:paraId="673492B6" w14:textId="77777777" w:rsidR="00A302C2" w:rsidRPr="0055610E" w:rsidRDefault="00A302C2" w:rsidP="00A302C2">
      <w:pPr>
        <w:numPr>
          <w:ilvl w:val="0"/>
          <w:numId w:val="3"/>
        </w:numPr>
        <w:ind w:right="12" w:hanging="502"/>
        <w:rPr>
          <w:color w:val="auto"/>
        </w:rPr>
      </w:pPr>
      <w:r w:rsidRPr="0055610E">
        <w:rPr>
          <w:color w:val="auto"/>
        </w:rPr>
        <w:t>W sytuacji, gdy Pracodawca ubiega się o sfinansowanie kursu obejmującego koszt badań lekarskich, których pozytywny wynik jest warunkiem koniecznym do przystąpienia do kursu, koszty obu elementów muszą być przedstawione odrębnie. W przypadku negatywnego wyniku badań danego pracownika, kurs nie podlega sfinansowaniu</w:t>
      </w:r>
      <w:r>
        <w:rPr>
          <w:color w:val="auto"/>
        </w:rPr>
        <w:br/>
      </w:r>
      <w:r w:rsidRPr="0055610E">
        <w:rPr>
          <w:color w:val="auto"/>
        </w:rPr>
        <w:t xml:space="preserve"> w przypadającej na niego części. </w:t>
      </w:r>
    </w:p>
    <w:p w14:paraId="66ED45FA" w14:textId="63C2FF1F" w:rsidR="00A302C2" w:rsidRDefault="00A302C2" w:rsidP="00A302C2">
      <w:pPr>
        <w:numPr>
          <w:ilvl w:val="0"/>
          <w:numId w:val="3"/>
        </w:numPr>
        <w:spacing w:after="177"/>
        <w:ind w:right="12" w:hanging="502"/>
      </w:pPr>
      <w:r>
        <w:t>Środki z KFS nie są wyłączone z opodatkowania podatkiem dochodowym na podstawie art. 12 ust. 4 ustawy z dnia 15 lutego 1992 r. o podatku dochodowym od osób prawnych (Dz.U. z 202</w:t>
      </w:r>
      <w:r w:rsidR="003047EC">
        <w:t>2</w:t>
      </w:r>
      <w:r>
        <w:t xml:space="preserve">, poz. </w:t>
      </w:r>
      <w:r w:rsidR="003047EC">
        <w:t>2587</w:t>
      </w:r>
      <w:r>
        <w:t xml:space="preserve">), ponieważ nie posiadają statusu wartości nieodpłatnych lub częściowo odpłatnych świadczeń finansowanych </w:t>
      </w:r>
      <w:r>
        <w:br/>
        <w:t xml:space="preserve">lub współfinansowanych ze środków budżetu państwa w ramach rządowych programów.  </w:t>
      </w:r>
    </w:p>
    <w:p w14:paraId="37A27D4F" w14:textId="4AC23D39" w:rsidR="00A302C2" w:rsidRDefault="00A302C2" w:rsidP="00A302C2">
      <w:pPr>
        <w:numPr>
          <w:ilvl w:val="0"/>
          <w:numId w:val="3"/>
        </w:numPr>
        <w:spacing w:after="203" w:line="275" w:lineRule="auto"/>
        <w:ind w:right="12" w:hanging="502"/>
      </w:pPr>
      <w:r>
        <w:t>Zgodnie z art. 19 ustawy Prawo przedsiębiorców dokonywanie lub przyjmowanie</w:t>
      </w:r>
      <w:r w:rsidR="003047EC">
        <w:t xml:space="preserve"> </w:t>
      </w:r>
      <w:r>
        <w:t xml:space="preserve">płatności związanych z wykonywaną działalnością gospodarczą </w:t>
      </w:r>
      <w:r>
        <w:tab/>
        <w:t>następuje</w:t>
      </w:r>
      <w:r w:rsidR="003047EC">
        <w:t xml:space="preserve"> </w:t>
      </w:r>
      <w:r>
        <w:t>za</w:t>
      </w:r>
      <w:r w:rsidR="003047EC">
        <w:t xml:space="preserve"> </w:t>
      </w:r>
      <w:r>
        <w:t xml:space="preserve">pośrednictwem rachunku płatniczego przedsiębiorcy, w każdym przypadku gdy: </w:t>
      </w:r>
    </w:p>
    <w:p w14:paraId="6FAE1258" w14:textId="77777777" w:rsidR="00A302C2" w:rsidRDefault="00A302C2" w:rsidP="00A302C2">
      <w:pPr>
        <w:numPr>
          <w:ilvl w:val="1"/>
          <w:numId w:val="4"/>
        </w:numPr>
        <w:ind w:right="12" w:hanging="139"/>
      </w:pPr>
      <w:r>
        <w:t xml:space="preserve">stroną transakcji, z której wynika płatność, jest inny przedsiębiorca, </w:t>
      </w:r>
    </w:p>
    <w:p w14:paraId="0402A139" w14:textId="77777777" w:rsidR="00A302C2" w:rsidRDefault="00A302C2" w:rsidP="00A302C2">
      <w:pPr>
        <w:numPr>
          <w:ilvl w:val="1"/>
          <w:numId w:val="4"/>
        </w:numPr>
        <w:ind w:right="12" w:hanging="139"/>
      </w:pPr>
      <w:r>
        <w:lastRenderedPageBreak/>
        <w:t xml:space="preserve">jednorazowa wartość transakcji, bez względu na liczbę wynikających z niej płatności, przekracza równowartość 15 000 zł, przy czym transakcje w walutach obcych przelicza                  się na złote według kursu średniego walut obcych ogłaszanego przez Narodowy Bank Polski z ostatniego dnia roboczego poprzedzającego dzień dokonania transakcji. </w:t>
      </w:r>
    </w:p>
    <w:p w14:paraId="73EFC6DE" w14:textId="77777777" w:rsidR="00A302C2" w:rsidRDefault="00A302C2" w:rsidP="00A302C2">
      <w:pPr>
        <w:numPr>
          <w:ilvl w:val="0"/>
          <w:numId w:val="3"/>
        </w:numPr>
        <w:spacing w:after="32" w:line="249" w:lineRule="auto"/>
        <w:ind w:right="12" w:hanging="502"/>
      </w:pPr>
      <w:r>
        <w:t xml:space="preserve">W przypadku ubiegania się Pracodawcy o </w:t>
      </w:r>
      <w:r>
        <w:rPr>
          <w:i/>
        </w:rPr>
        <w:t>określenie potrzeb pracodawcy w zakresie kształcenia ustawicznego w związku z ubieganiem się o sfinansowanie tego kształcenia ze środków KFS</w:t>
      </w:r>
      <w:r>
        <w:t xml:space="preserve">, należy najpierw złożyć wniosek uwzględniający samo określenie potrzeb. </w:t>
      </w:r>
    </w:p>
    <w:p w14:paraId="50AD3792" w14:textId="77777777" w:rsidR="00A302C2" w:rsidRPr="00D51F87" w:rsidRDefault="00A302C2" w:rsidP="00A302C2">
      <w:pPr>
        <w:numPr>
          <w:ilvl w:val="0"/>
          <w:numId w:val="3"/>
        </w:numPr>
        <w:spacing w:after="32" w:line="249" w:lineRule="auto"/>
        <w:ind w:right="12" w:hanging="502"/>
        <w:rPr>
          <w:szCs w:val="24"/>
        </w:rPr>
      </w:pPr>
      <w:r w:rsidRPr="00D51F87">
        <w:rPr>
          <w:rStyle w:val="markedcontent"/>
          <w:szCs w:val="24"/>
        </w:rPr>
        <w:t>W celu monitorowania efektów przyznanego wsparcia pracodawcy zobowiązują się do</w:t>
      </w:r>
      <w:r w:rsidRPr="00D51F87">
        <w:rPr>
          <w:szCs w:val="24"/>
        </w:rPr>
        <w:br/>
      </w:r>
      <w:r w:rsidRPr="00D51F87">
        <w:rPr>
          <w:rStyle w:val="markedcontent"/>
          <w:szCs w:val="24"/>
        </w:rPr>
        <w:t>przeprowadzenia, na wezwanie urzędu, ankiety z pracownikami objętymi kształceniem.</w:t>
      </w:r>
    </w:p>
    <w:p w14:paraId="2039BEDF" w14:textId="19AE8D62" w:rsidR="00A302C2" w:rsidRDefault="00A302C2" w:rsidP="00A302C2">
      <w:pPr>
        <w:numPr>
          <w:ilvl w:val="0"/>
          <w:numId w:val="3"/>
        </w:numPr>
        <w:ind w:right="12" w:hanging="502"/>
      </w:pPr>
      <w:r>
        <w:t>W sprawach nieuregulowanych w niniejszych Zasadach przyznawania środków na kształcenie ustawiczne pracowników i pracodawców ze środków KFS przez Powiatowy Urząd Pracy w Brzezinach mają zastosowanie przepisy Kodeksu cywilnego oraz przepisy wymienione na wstępie Zasad przyznawania środków na kształcenie ustawiczne pracowników i pracodawców z Krajowego Funduszu Szkoleniowego w Powiatowym Urzędzie Pracy w Brzezinach w 202</w:t>
      </w:r>
      <w:r w:rsidR="00C31F7C">
        <w:t>3</w:t>
      </w:r>
      <w:r>
        <w:t>r.</w:t>
      </w:r>
      <w:r>
        <w:rPr>
          <w:rFonts w:ascii="Calibri" w:eastAsia="Calibri" w:hAnsi="Calibri" w:cs="Calibri"/>
          <w:sz w:val="22"/>
        </w:rPr>
        <w:t xml:space="preserve"> </w:t>
      </w:r>
    </w:p>
    <w:p w14:paraId="625C3AE4" w14:textId="77777777" w:rsidR="00A302C2" w:rsidRDefault="00A302C2" w:rsidP="00A302C2"/>
    <w:p w14:paraId="074C1A6B" w14:textId="77777777" w:rsidR="00A302C2" w:rsidRDefault="00A302C2" w:rsidP="00A302C2"/>
    <w:p w14:paraId="0D9E2954" w14:textId="77777777" w:rsidR="00A302C2" w:rsidRDefault="00A302C2" w:rsidP="00A302C2"/>
    <w:p w14:paraId="07A446AC" w14:textId="77777777" w:rsidR="00A302C2" w:rsidRDefault="00A302C2" w:rsidP="00A302C2"/>
    <w:p w14:paraId="4600AA82" w14:textId="77777777" w:rsidR="00E9204C" w:rsidRDefault="00E9204C"/>
    <w:sectPr w:rsidR="00E9204C" w:rsidSect="000A56FF">
      <w:pgSz w:w="11907" w:h="16840" w:code="9"/>
      <w:pgMar w:top="576" w:right="1414" w:bottom="105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C14"/>
    <w:multiLevelType w:val="hybridMultilevel"/>
    <w:tmpl w:val="6D1A0F42"/>
    <w:lvl w:ilvl="0" w:tplc="CCA8DC3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07D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82F2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266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45CF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B0581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2A7E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21D9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50AC5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025"/>
    <w:multiLevelType w:val="hybridMultilevel"/>
    <w:tmpl w:val="4C7EF9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9407F4"/>
    <w:multiLevelType w:val="hybridMultilevel"/>
    <w:tmpl w:val="8F36B190"/>
    <w:lvl w:ilvl="0" w:tplc="5212F71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B2F92E">
      <w:start w:val="1"/>
      <w:numFmt w:val="bullet"/>
      <w:lvlText w:val="-"/>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CBE98">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237FC">
      <w:start w:val="1"/>
      <w:numFmt w:val="bullet"/>
      <w:lvlText w:val="•"/>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64CFC">
      <w:start w:val="1"/>
      <w:numFmt w:val="bullet"/>
      <w:lvlText w:val="o"/>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E5690">
      <w:start w:val="1"/>
      <w:numFmt w:val="bullet"/>
      <w:lvlText w:val="▪"/>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04C96">
      <w:start w:val="1"/>
      <w:numFmt w:val="bullet"/>
      <w:lvlText w:val="•"/>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E0E80">
      <w:start w:val="1"/>
      <w:numFmt w:val="bullet"/>
      <w:lvlText w:val="o"/>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64842">
      <w:start w:val="1"/>
      <w:numFmt w:val="bullet"/>
      <w:lvlText w:val="▪"/>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FA751D"/>
    <w:multiLevelType w:val="hybridMultilevel"/>
    <w:tmpl w:val="55065C2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3AF5C260"/>
    <w:multiLevelType w:val="hybridMultilevel"/>
    <w:tmpl w:val="967A554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3FBB1C05"/>
    <w:multiLevelType w:val="hybridMultilevel"/>
    <w:tmpl w:val="34F4F230"/>
    <w:lvl w:ilvl="0" w:tplc="BBB804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2BEDC">
      <w:start w:val="4"/>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CA204">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EE874">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8F4A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E4DD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A495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B26456">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FB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EF0494"/>
    <w:multiLevelType w:val="hybridMultilevel"/>
    <w:tmpl w:val="A3C099D0"/>
    <w:lvl w:ilvl="0" w:tplc="49966404">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DA14C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ECB8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CF78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801E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61C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E603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E670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ACB1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B03770"/>
    <w:multiLevelType w:val="hybridMultilevel"/>
    <w:tmpl w:val="59B4ADEE"/>
    <w:lvl w:ilvl="0" w:tplc="C4245124">
      <w:start w:val="15"/>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668A6">
      <w:start w:val="1"/>
      <w:numFmt w:val="decimal"/>
      <w:lvlText w:val="%2)"/>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04FE2">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82E62">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EB548">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43CAE">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A8210">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0D226">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E50F6">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44467675">
    <w:abstractNumId w:val="0"/>
  </w:num>
  <w:num w:numId="2" w16cid:durableId="1990478224">
    <w:abstractNumId w:val="6"/>
  </w:num>
  <w:num w:numId="3" w16cid:durableId="1337659551">
    <w:abstractNumId w:val="7"/>
  </w:num>
  <w:num w:numId="4" w16cid:durableId="1736929847">
    <w:abstractNumId w:val="2"/>
  </w:num>
  <w:num w:numId="5" w16cid:durableId="9141292">
    <w:abstractNumId w:val="5"/>
  </w:num>
  <w:num w:numId="6" w16cid:durableId="124664568">
    <w:abstractNumId w:val="4"/>
    <w:lvlOverride w:ilvl="0">
      <w:startOverride w:val="1"/>
    </w:lvlOverride>
    <w:lvlOverride w:ilvl="1"/>
    <w:lvlOverride w:ilvl="2"/>
    <w:lvlOverride w:ilvl="3"/>
    <w:lvlOverride w:ilvl="4"/>
    <w:lvlOverride w:ilvl="5"/>
    <w:lvlOverride w:ilvl="6"/>
    <w:lvlOverride w:ilvl="7"/>
    <w:lvlOverride w:ilvl="8"/>
  </w:num>
  <w:num w:numId="7" w16cid:durableId="661852341">
    <w:abstractNumId w:val="3"/>
  </w:num>
  <w:num w:numId="8" w16cid:durableId="99876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C2"/>
    <w:rsid w:val="002B2D48"/>
    <w:rsid w:val="003047EC"/>
    <w:rsid w:val="00342B8C"/>
    <w:rsid w:val="004C151D"/>
    <w:rsid w:val="005A454B"/>
    <w:rsid w:val="006939DF"/>
    <w:rsid w:val="006A5D80"/>
    <w:rsid w:val="00760D58"/>
    <w:rsid w:val="007A06F7"/>
    <w:rsid w:val="00985BBA"/>
    <w:rsid w:val="00A302C2"/>
    <w:rsid w:val="00B46BCF"/>
    <w:rsid w:val="00B512BC"/>
    <w:rsid w:val="00BE2F75"/>
    <w:rsid w:val="00C15E2E"/>
    <w:rsid w:val="00C31F7C"/>
    <w:rsid w:val="00C46267"/>
    <w:rsid w:val="00C55F20"/>
    <w:rsid w:val="00E9204C"/>
    <w:rsid w:val="00F50F9A"/>
    <w:rsid w:val="00F60FC1"/>
    <w:rsid w:val="00FB4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743"/>
  <w15:chartTrackingRefBased/>
  <w15:docId w15:val="{EA722585-1370-499A-98DF-51E39466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02C2"/>
    <w:pPr>
      <w:spacing w:after="15" w:line="267" w:lineRule="auto"/>
      <w:ind w:left="10" w:hanging="10"/>
      <w:jc w:val="both"/>
    </w:pPr>
    <w:rPr>
      <w:rFonts w:ascii="Times New Roman" w:eastAsia="Times New Roman" w:hAnsi="Times New Roman" w:cs="Times New Roman"/>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02C2"/>
    <w:pPr>
      <w:ind w:left="720"/>
      <w:contextualSpacing/>
    </w:pPr>
  </w:style>
  <w:style w:type="paragraph" w:customStyle="1" w:styleId="Default">
    <w:name w:val="Default"/>
    <w:rsid w:val="00A302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arkedcontent">
    <w:name w:val="markedcontent"/>
    <w:basedOn w:val="Domylnaczcionkaakapitu"/>
    <w:rsid w:val="00A302C2"/>
  </w:style>
  <w:style w:type="character" w:styleId="Hipercze">
    <w:name w:val="Hyperlink"/>
    <w:basedOn w:val="Domylnaczcionkaakapitu"/>
    <w:uiPriority w:val="99"/>
    <w:unhideWhenUsed/>
    <w:rsid w:val="00C15E2E"/>
    <w:rPr>
      <w:color w:val="0563C1" w:themeColor="hyperlink"/>
      <w:u w:val="single"/>
    </w:rPr>
  </w:style>
  <w:style w:type="character" w:styleId="Nierozpoznanawzmianka">
    <w:name w:val="Unresolved Mention"/>
    <w:basedOn w:val="Domylnaczcionkaakapitu"/>
    <w:uiPriority w:val="99"/>
    <w:semiHidden/>
    <w:unhideWhenUsed/>
    <w:rsid w:val="00C15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jps.mpips.gov.pl/RJPS/RU/start.do?id_menu=59"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6911</Words>
  <Characters>41471</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Bartłoszewska</dc:creator>
  <cp:keywords/>
  <dc:description/>
  <cp:lastModifiedBy>Emilia Bartłoszewska</cp:lastModifiedBy>
  <cp:revision>13</cp:revision>
  <cp:lastPrinted>2023-01-20T11:27:00Z</cp:lastPrinted>
  <dcterms:created xsi:type="dcterms:W3CDTF">2023-01-13T12:53:00Z</dcterms:created>
  <dcterms:modified xsi:type="dcterms:W3CDTF">2023-01-20T11:27:00Z</dcterms:modified>
</cp:coreProperties>
</file>