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B864" w14:textId="77777777" w:rsidR="00B9081E" w:rsidRPr="003D768F" w:rsidRDefault="00B9081E" w:rsidP="00885759">
      <w:pPr>
        <w:spacing w:before="100" w:beforeAutospacing="1" w:after="100" w:afterAutospacing="1" w:line="240" w:lineRule="auto"/>
        <w:ind w:firstLine="708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KRAJOWY FUNDUSZ SZKOLENIOWY</w:t>
      </w:r>
    </w:p>
    <w:p w14:paraId="4753CE89" w14:textId="77777777" w:rsidR="00B9081E" w:rsidRPr="003D768F" w:rsidRDefault="00B9081E" w:rsidP="00885759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 xml:space="preserve">Kwota do wykorzystania dla </w:t>
      </w:r>
      <w:r w:rsidRPr="00917D3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Powiatu Brzezińskiego</w:t>
      </w: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wynosi </w:t>
      </w: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227 215,00 zł.</w:t>
      </w:r>
    </w:p>
    <w:p w14:paraId="7527416C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W roku 2026 nabór wniosków z KFS będzie prowadzony wyłącznie </w:t>
      </w: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w formie elektronicznej</w:t>
      </w: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, za pośrednictwem indywidualnego konta na portalu </w:t>
      </w:r>
      <w:hyperlink r:id="rId5" w:tgtFrame="_blank" w:tooltip="Otwiera w nowej karcie: Otwiera w nowej karcie" w:history="1">
        <w:r w:rsidRPr="003D768F">
          <w:rPr>
            <w:rFonts w:asciiTheme="majorHAnsi" w:eastAsia="Times New Roman" w:hAnsiTheme="majorHAnsi" w:cstheme="majorHAnsi"/>
            <w:b/>
            <w:bCs/>
            <w:color w:val="0563C1"/>
            <w:sz w:val="24"/>
            <w:szCs w:val="24"/>
            <w:u w:val="single"/>
            <w:lang w:eastAsia="pl-PL"/>
          </w:rPr>
          <w:t>praca.gov.pl</w:t>
        </w:r>
      </w:hyperlink>
    </w:p>
    <w:p w14:paraId="7E05BC66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Co należy zrobić?</w:t>
      </w:r>
    </w:p>
    <w:p w14:paraId="3D19921C" w14:textId="77777777" w:rsidR="00B9081E" w:rsidRPr="003D768F" w:rsidRDefault="00B9081E" w:rsidP="00B9081E">
      <w:pPr>
        <w:numPr>
          <w:ilvl w:val="0"/>
          <w:numId w:val="2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Założyć konto indywidualne</w:t>
      </w: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 na portalu </w:t>
      </w:r>
      <w:hyperlink r:id="rId6" w:tgtFrame="_blank" w:tooltip="Otwiera w nowej karcie: Otwiera w nowej karcie" w:history="1">
        <w:r w:rsidRPr="003D768F">
          <w:rPr>
            <w:rFonts w:asciiTheme="majorHAnsi" w:eastAsia="Times New Roman" w:hAnsiTheme="majorHAnsi" w:cstheme="majorHAnsi"/>
            <w:b/>
            <w:bCs/>
            <w:color w:val="0563C1"/>
            <w:sz w:val="24"/>
            <w:szCs w:val="24"/>
            <w:u w:val="single"/>
            <w:lang w:eastAsia="pl-PL"/>
          </w:rPr>
          <w:t>praca.gov.pl</w:t>
        </w:r>
      </w:hyperlink>
    </w:p>
    <w:p w14:paraId="19071C28" w14:textId="77777777" w:rsidR="00B9081E" w:rsidRPr="003D768F" w:rsidRDefault="00B9081E" w:rsidP="00B9081E">
      <w:pPr>
        <w:spacing w:before="100" w:beforeAutospacing="1" w:after="165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 xml:space="preserve">Instrukcja: </w:t>
      </w:r>
      <w:hyperlink r:id="rId7" w:history="1">
        <w:r w:rsidRPr="003D768F">
          <w:rPr>
            <w:rFonts w:asciiTheme="majorHAnsi" w:eastAsia="Times New Roman" w:hAnsiTheme="majorHAnsi" w:cstheme="majorHAnsi"/>
            <w:color w:val="0563C1"/>
            <w:sz w:val="24"/>
            <w:szCs w:val="24"/>
            <w:u w:val="single"/>
            <w:lang w:eastAsia="pl-PL"/>
          </w:rPr>
          <w:t>https://www.praca.gov.pl/eurzad/html/pomoc/index.html?rejestracja_konta.htm</w:t>
        </w:r>
      </w:hyperlink>
    </w:p>
    <w:p w14:paraId="40CFF828" w14:textId="77777777" w:rsidR="00B9081E" w:rsidRPr="003D768F" w:rsidRDefault="00B9081E" w:rsidP="00B9081E">
      <w:pPr>
        <w:numPr>
          <w:ilvl w:val="0"/>
          <w:numId w:val="3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Założyć konto organizacji</w:t>
      </w: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 - aby przejść do zakładania konta organizacji należy przez naciśnięcie przycisku z imieniem i nazwiskiem znajdującego się w górnej części ekranu rozwinąć listę ustawień użytkownika a następnie wybrać opcję "Zakładanie konta organizacji"</w:t>
      </w: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3D768F">
        <w:rPr>
          <w:rFonts w:asciiTheme="majorHAnsi" w:eastAsia="Times New Roman" w:hAnsiTheme="majorHAnsi" w:cstheme="majorHAnsi"/>
          <w:i/>
          <w:iCs/>
          <w:sz w:val="24"/>
          <w:szCs w:val="24"/>
          <w:lang w:eastAsia="pl-PL"/>
        </w:rPr>
        <w:t xml:space="preserve">Instrukcja: </w:t>
      </w:r>
      <w:hyperlink r:id="rId8" w:history="1">
        <w:r w:rsidRPr="003D768F">
          <w:rPr>
            <w:rFonts w:asciiTheme="majorHAnsi" w:eastAsia="Times New Roman" w:hAnsiTheme="majorHAnsi" w:cstheme="majorHAnsi"/>
            <w:color w:val="0563C1"/>
            <w:sz w:val="24"/>
            <w:szCs w:val="24"/>
            <w:u w:val="single"/>
            <w:lang w:eastAsia="pl-PL"/>
          </w:rPr>
          <w:t>https://www.praca.gov.pl/eurzad/html/pomoc/index.html?zak3adanie_konta_organizacji.htm</w:t>
        </w:r>
      </w:hyperlink>
    </w:p>
    <w:p w14:paraId="056FF744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Nabór wniosków w ramach </w:t>
      </w: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Krajowego Funduszu Szkoleniowego (KFS)</w:t>
      </w: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 ruszy już wkrótce!</w:t>
      </w:r>
    </w:p>
    <w:p w14:paraId="336DB249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Pamiętaj, że wnioski o środki z KFS złożone w innej formie </w:t>
      </w: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nie będą rozpatrywane!</w:t>
      </w:r>
    </w:p>
    <w:p w14:paraId="125D7868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Powiatowy Urząd Pracy w Brzezinach informuje, że w roku 2026 ustalono następujące priorytety wydatkowania środków KFS:</w:t>
      </w:r>
    </w:p>
    <w:p w14:paraId="26E0F81D" w14:textId="77777777" w:rsidR="00B9081E" w:rsidRPr="003D768F" w:rsidRDefault="00B9081E" w:rsidP="00B908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PRIORYTETY OGÓLNOPOLSKIE</w:t>
      </w:r>
    </w:p>
    <w:p w14:paraId="1F9B2B35" w14:textId="77777777" w:rsidR="00B9081E" w:rsidRPr="003D768F" w:rsidRDefault="00B9081E" w:rsidP="00B9081E">
      <w:pPr>
        <w:numPr>
          <w:ilvl w:val="0"/>
          <w:numId w:val="5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Poprawa zarządzania i komunikacji w firmie w oparciu o zasady przeciwdziałania dyskryminacji i </w:t>
      </w:r>
      <w:proofErr w:type="spellStart"/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mobbingowi</w:t>
      </w:r>
      <w:proofErr w:type="spellEnd"/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rozwoju dialogu społecznego, partycypacji pracowniczej i wspierania integracji w miejscu pracy. </w:t>
      </w:r>
    </w:p>
    <w:p w14:paraId="1ED54C59" w14:textId="77777777" w:rsidR="00B9081E" w:rsidRPr="003D768F" w:rsidRDefault="00B9081E" w:rsidP="00B9081E">
      <w:pPr>
        <w:numPr>
          <w:ilvl w:val="0"/>
          <w:numId w:val="5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Wsparcie rozwoju umiejętności i kwalifikacji w zawodach określonych jako deficytowe na danym terenie, tj. w powiecie (załącznik nr 1) lub w województwie (załącznik nr 2).</w:t>
      </w:r>
    </w:p>
    <w:p w14:paraId="77DEBFBB" w14:textId="77777777" w:rsidR="00B9081E" w:rsidRPr="003D768F" w:rsidRDefault="00B9081E" w:rsidP="00B9081E">
      <w:pPr>
        <w:numPr>
          <w:ilvl w:val="0"/>
          <w:numId w:val="5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 </w:t>
      </w:r>
    </w:p>
    <w:p w14:paraId="376E5B20" w14:textId="77777777" w:rsidR="00B9081E" w:rsidRPr="003D768F" w:rsidRDefault="00B9081E" w:rsidP="00B9081E">
      <w:pPr>
        <w:numPr>
          <w:ilvl w:val="0"/>
          <w:numId w:val="5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</w:t>
      </w: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 xml:space="preserve">przedsiębiorstwach społecznych wskazanych na liście/rejestrze przedsiębiorstw społecznych prowadzonym przez </w:t>
      </w:r>
      <w:proofErr w:type="spellStart"/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MRPiPS</w:t>
      </w:r>
      <w:proofErr w:type="spellEnd"/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1FAAAD93" w14:textId="77777777" w:rsidR="00885759" w:rsidRPr="003D768F" w:rsidRDefault="00885759" w:rsidP="00885759">
      <w:pPr>
        <w:spacing w:before="100" w:beforeAutospacing="1" w:after="165" w:line="240" w:lineRule="auto"/>
        <w:ind w:left="72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71D196CC" w14:textId="77777777" w:rsidR="00B9081E" w:rsidRPr="003D768F" w:rsidRDefault="00B9081E" w:rsidP="00B9081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PRIORYTETY WOJEWÓDZTWA ŁÓDZKIEGO</w:t>
      </w:r>
    </w:p>
    <w:p w14:paraId="10930B5F" w14:textId="77777777" w:rsidR="00B9081E" w:rsidRPr="003D768F" w:rsidRDefault="00B9081E" w:rsidP="00B9081E">
      <w:pPr>
        <w:numPr>
          <w:ilvl w:val="0"/>
          <w:numId w:val="7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Wsparcie kształcenia ustawicznego osób po 45 roku życia.</w:t>
      </w:r>
    </w:p>
    <w:p w14:paraId="7427E758" w14:textId="77777777" w:rsidR="00B9081E" w:rsidRPr="003D768F" w:rsidRDefault="00B9081E" w:rsidP="00B9081E">
      <w:pPr>
        <w:numPr>
          <w:ilvl w:val="0"/>
          <w:numId w:val="7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Wsparcie kształcenia ustawicznego w zakresie zarządzania i zapobieganie sytuacjom kryzysowym w przedsiębiorstwach.</w:t>
      </w:r>
    </w:p>
    <w:p w14:paraId="39E2FEC6" w14:textId="77777777" w:rsidR="00B9081E" w:rsidRPr="003D768F" w:rsidRDefault="00B9081E" w:rsidP="00B9081E">
      <w:pPr>
        <w:numPr>
          <w:ilvl w:val="0"/>
          <w:numId w:val="7"/>
        </w:numPr>
        <w:spacing w:before="100" w:beforeAutospacing="1" w:after="165" w:line="240" w:lineRule="auto"/>
        <w:ind w:right="-705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Wsparcie rozwoju umiejętności i kwalifikacji w obszarach/branżach kluczowych dla rozwoju wojewód</w:t>
      </w:r>
      <w:r w:rsidR="00885759"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ztwa łódzkiego</w:t>
      </w:r>
    </w:p>
    <w:p w14:paraId="5454C9AB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Planowany termin naboru wniosków – marzec/kwiecień 2026r., dokumenty oraz zasady przyznawania środków z KFS aktualne na rok 2026 zostaną opublikowane z wyprzedzeniem.</w:t>
      </w:r>
    </w:p>
    <w:p w14:paraId="53C999DC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Środki z Krajowego Funduszu Szkoleniowego przeznaczane będą na wspomaganie podmiotów inwestujących w kształcenie ustawiczne osób pracujących, do których zaliczamy:</w:t>
      </w:r>
    </w:p>
    <w:p w14:paraId="7820669C" w14:textId="77777777" w:rsidR="00B9081E" w:rsidRPr="003D768F" w:rsidRDefault="00B9081E" w:rsidP="00B9081E">
      <w:pPr>
        <w:numPr>
          <w:ilvl w:val="0"/>
          <w:numId w:val="9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Pracowników;</w:t>
      </w:r>
    </w:p>
    <w:p w14:paraId="0E0D58C6" w14:textId="77777777" w:rsidR="00B9081E" w:rsidRPr="003D768F" w:rsidRDefault="00B9081E" w:rsidP="00B9081E">
      <w:pPr>
        <w:numPr>
          <w:ilvl w:val="0"/>
          <w:numId w:val="9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Pracodawców;</w:t>
      </w:r>
    </w:p>
    <w:p w14:paraId="31135F33" w14:textId="77777777" w:rsidR="00B9081E" w:rsidRPr="003D768F" w:rsidRDefault="00B9081E" w:rsidP="00B9081E">
      <w:pPr>
        <w:numPr>
          <w:ilvl w:val="0"/>
          <w:numId w:val="9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Osoby fizyczne prowadzące działalność gospodarczą;</w:t>
      </w:r>
    </w:p>
    <w:p w14:paraId="4F37F501" w14:textId="77777777" w:rsidR="00B9081E" w:rsidRPr="003D768F" w:rsidRDefault="00B9081E" w:rsidP="00B9081E">
      <w:pPr>
        <w:numPr>
          <w:ilvl w:val="0"/>
          <w:numId w:val="9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Osoby świadczące usługi na podstawie umów cywilnoprawnych;</w:t>
      </w:r>
    </w:p>
    <w:p w14:paraId="30BEFA29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color w:val="EE0000"/>
          <w:sz w:val="24"/>
          <w:szCs w:val="24"/>
          <w:lang w:eastAsia="pl-PL"/>
        </w:rPr>
        <w:t>Ze środków KFS w</w:t>
      </w:r>
      <w:r w:rsidRPr="003D768F">
        <w:rPr>
          <w:rFonts w:asciiTheme="majorHAnsi" w:eastAsia="Times New Roman" w:hAnsiTheme="majorHAnsi" w:cstheme="majorHAnsi"/>
          <w:color w:val="EE0000"/>
          <w:sz w:val="24"/>
          <w:szCs w:val="24"/>
          <w:lang w:eastAsia="pl-PL"/>
        </w:rPr>
        <w:t xml:space="preserve"> </w:t>
      </w:r>
      <w:r w:rsidRPr="003D768F">
        <w:rPr>
          <w:rFonts w:asciiTheme="majorHAnsi" w:eastAsia="Times New Roman" w:hAnsiTheme="majorHAnsi" w:cstheme="majorHAnsi"/>
          <w:b/>
          <w:bCs/>
          <w:color w:val="EE0000"/>
          <w:sz w:val="24"/>
          <w:szCs w:val="24"/>
          <w:lang w:eastAsia="pl-PL"/>
        </w:rPr>
        <w:t xml:space="preserve">2026 roku będą mogły korzystać podmioty, które w okresie co najmniej 6 miesięcy bezpośrednio poprzedzających złożenie wniosku opłacały składki na Fundusz Pracy </w:t>
      </w:r>
      <w:r w:rsidRPr="003D768F">
        <w:rPr>
          <w:rFonts w:asciiTheme="majorHAnsi" w:eastAsia="Times New Roman" w:hAnsiTheme="majorHAnsi" w:cstheme="majorHAnsi"/>
          <w:color w:val="EE0000"/>
          <w:sz w:val="24"/>
          <w:szCs w:val="24"/>
          <w:lang w:eastAsia="pl-PL"/>
        </w:rPr>
        <w:t xml:space="preserve">lub są zwolnione z ich opłacania z mocy prawa. </w:t>
      </w:r>
    </w:p>
    <w:p w14:paraId="298FC5B9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Ze środków KFS można finansować koszty:</w:t>
      </w:r>
    </w:p>
    <w:p w14:paraId="0BA100FC" w14:textId="77777777" w:rsidR="00B9081E" w:rsidRPr="003D768F" w:rsidRDefault="00B9081E" w:rsidP="00B9081E">
      <w:pPr>
        <w:numPr>
          <w:ilvl w:val="0"/>
          <w:numId w:val="10"/>
        </w:numPr>
        <w:spacing w:before="100" w:beforeAutospacing="1" w:after="165" w:line="240" w:lineRule="auto"/>
        <w:ind w:left="84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Szkoleń;</w:t>
      </w:r>
    </w:p>
    <w:p w14:paraId="3AAF6E8E" w14:textId="77777777" w:rsidR="00B9081E" w:rsidRPr="003D768F" w:rsidRDefault="00B9081E" w:rsidP="00B9081E">
      <w:pPr>
        <w:numPr>
          <w:ilvl w:val="0"/>
          <w:numId w:val="10"/>
        </w:numPr>
        <w:spacing w:before="100" w:beforeAutospacing="1" w:after="165" w:line="240" w:lineRule="auto"/>
        <w:ind w:left="84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Nabycia wiedzy i umiejętności lub wydania dokumentu potwierdzającego nabycie wiedzy i umiejętności (egzaminy, koszty wydania uprawnień);</w:t>
      </w:r>
    </w:p>
    <w:p w14:paraId="77312176" w14:textId="77777777" w:rsidR="00B9081E" w:rsidRPr="003D768F" w:rsidRDefault="00B9081E" w:rsidP="00B9081E">
      <w:pPr>
        <w:numPr>
          <w:ilvl w:val="0"/>
          <w:numId w:val="10"/>
        </w:numPr>
        <w:spacing w:before="100" w:beforeAutospacing="1" w:after="165" w:line="240" w:lineRule="auto"/>
        <w:ind w:left="84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Studiów podyplomowe;</w:t>
      </w:r>
    </w:p>
    <w:p w14:paraId="32DDB0F1" w14:textId="77777777" w:rsidR="00B9081E" w:rsidRPr="003D768F" w:rsidRDefault="00B9081E" w:rsidP="00B9081E">
      <w:pPr>
        <w:numPr>
          <w:ilvl w:val="0"/>
          <w:numId w:val="10"/>
        </w:numPr>
        <w:spacing w:before="100" w:beforeAutospacing="1" w:after="165" w:line="240" w:lineRule="auto"/>
        <w:ind w:left="84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Badań lekarskich i psychologicznych wymaganych do danego kształcenia;</w:t>
      </w:r>
    </w:p>
    <w:p w14:paraId="7DD9D7CD" w14:textId="77777777" w:rsidR="00B9081E" w:rsidRPr="003D768F" w:rsidRDefault="00B9081E" w:rsidP="00B9081E">
      <w:pPr>
        <w:numPr>
          <w:ilvl w:val="0"/>
          <w:numId w:val="10"/>
        </w:numPr>
        <w:spacing w:before="100" w:beforeAutospacing="1" w:after="165" w:line="240" w:lineRule="auto"/>
        <w:ind w:left="84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NNW w związku z podjętym kształceniem</w:t>
      </w:r>
    </w:p>
    <w:p w14:paraId="2938D3E7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Analogicznie do lat ubiegłych wnioskodawca sam będzie wybierał realizatora kształcenia, z tym, że od 2026 roku taki realizator będzie musiał być wpisany do </w:t>
      </w: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Bazy Usług Rozwojowych (https://uslugirozwojowe.parp.gov.pl/).</w:t>
      </w: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04260549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lastRenderedPageBreak/>
        <w:t xml:space="preserve">Starosta może przyznać środki w wysokości do 70% lub 90% kosztów szkolenia, jednakże nie więcej niż 200% przeciętnego wynagrodzenia w danym roku kalendarzowym dla danego uczestnika. </w:t>
      </w:r>
    </w:p>
    <w:p w14:paraId="41A5761F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- do 90 % dla podmiotów niezatrudniających lub zatrudniających mniej niż 9 osób</w:t>
      </w:r>
    </w:p>
    <w:p w14:paraId="03B14A5F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- do 70 % dla pozostałych podmiotów</w:t>
      </w:r>
    </w:p>
    <w:p w14:paraId="437EE073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Ustalono nowe (ustawowe) roczne limity środków KFS dla jednego wnioskodawcy, w zależności od liczby zatrudnionych (pełne etaty w dniu złożenia wniosku):</w:t>
      </w:r>
    </w:p>
    <w:p w14:paraId="75756F9F" w14:textId="77777777" w:rsidR="00B9081E" w:rsidRPr="003D768F" w:rsidRDefault="00B9081E" w:rsidP="00B9081E">
      <w:pPr>
        <w:numPr>
          <w:ilvl w:val="0"/>
          <w:numId w:val="11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do 9 osób – do 4-krotności przeciętnego wynagrodzenia,</w:t>
      </w:r>
    </w:p>
    <w:p w14:paraId="35480A6B" w14:textId="77777777" w:rsidR="00B9081E" w:rsidRPr="003D768F" w:rsidRDefault="00B9081E" w:rsidP="00B9081E">
      <w:pPr>
        <w:numPr>
          <w:ilvl w:val="0"/>
          <w:numId w:val="11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od 10 do 49 osób – do 8-krotności,</w:t>
      </w:r>
    </w:p>
    <w:p w14:paraId="27C474D4" w14:textId="77777777" w:rsidR="00B9081E" w:rsidRPr="003D768F" w:rsidRDefault="00B9081E" w:rsidP="00B9081E">
      <w:pPr>
        <w:numPr>
          <w:ilvl w:val="0"/>
          <w:numId w:val="11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od 50 do 249 osób – do 12-krotności,</w:t>
      </w:r>
    </w:p>
    <w:p w14:paraId="36C2A735" w14:textId="77777777" w:rsidR="00B9081E" w:rsidRPr="003D768F" w:rsidRDefault="00B9081E" w:rsidP="00B9081E">
      <w:pPr>
        <w:numPr>
          <w:ilvl w:val="0"/>
          <w:numId w:val="11"/>
        </w:num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powyżej 249 osób – do 14-krotności.</w:t>
      </w:r>
    </w:p>
    <w:p w14:paraId="64956CF3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Od 2026 roku podmiot, który otrzyma dofinansowanie ze środków KFS będzie miał obowiązek przez okres co najmniej 3 miesięcy od daty ukończenia szkolenia:</w:t>
      </w:r>
    </w:p>
    <w:p w14:paraId="5381982B" w14:textId="77777777" w:rsidR="00B9081E" w:rsidRPr="003D768F" w:rsidRDefault="00B9081E" w:rsidP="00B9081E">
      <w:pPr>
        <w:numPr>
          <w:ilvl w:val="0"/>
          <w:numId w:val="12"/>
        </w:numPr>
        <w:spacing w:before="100" w:beforeAutospacing="1" w:after="165" w:line="240" w:lineRule="auto"/>
        <w:ind w:left="90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Utrzymać zatrudnienie pracownika objętego kształceniem (dotyczy zarówno umów o pracę jak umów zlecenia);</w:t>
      </w:r>
    </w:p>
    <w:p w14:paraId="2DB7870F" w14:textId="77777777" w:rsidR="00B9081E" w:rsidRPr="003D768F" w:rsidRDefault="00B9081E" w:rsidP="00B9081E">
      <w:pPr>
        <w:numPr>
          <w:ilvl w:val="0"/>
          <w:numId w:val="12"/>
        </w:numPr>
        <w:spacing w:before="100" w:beforeAutospacing="1" w:after="165" w:line="240" w:lineRule="auto"/>
        <w:ind w:left="90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sz w:val="24"/>
          <w:szCs w:val="24"/>
          <w:lang w:eastAsia="pl-PL"/>
        </w:rPr>
        <w:t>Prowadzić działalność gospodarczą (nie zawieszać ani nie zaprzestawać prowadzenia).</w:t>
      </w:r>
    </w:p>
    <w:p w14:paraId="74C51154" w14:textId="77777777" w:rsidR="00B9081E" w:rsidRPr="003D768F" w:rsidRDefault="00B9081E" w:rsidP="00B9081E">
      <w:pPr>
        <w:spacing w:before="100" w:beforeAutospacing="1" w:after="165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3D768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Podmiot, który nie dotrzyma tego warunku nie będzie mógł ubiegać się o środki KFS przez 1 rok.</w:t>
      </w:r>
    </w:p>
    <w:p w14:paraId="4736BD46" w14:textId="77777777" w:rsidR="00FE09D6" w:rsidRDefault="00FE09D6"/>
    <w:sectPr w:rsidR="00FE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830"/>
    <w:multiLevelType w:val="multilevel"/>
    <w:tmpl w:val="9D180AB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13B6C"/>
    <w:multiLevelType w:val="multilevel"/>
    <w:tmpl w:val="BE963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B573D"/>
    <w:multiLevelType w:val="multilevel"/>
    <w:tmpl w:val="1A98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C46B2"/>
    <w:multiLevelType w:val="multilevel"/>
    <w:tmpl w:val="D9F2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03BF5"/>
    <w:multiLevelType w:val="multilevel"/>
    <w:tmpl w:val="CD0A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50855"/>
    <w:multiLevelType w:val="multilevel"/>
    <w:tmpl w:val="CFEA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66D7C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723B9A"/>
    <w:multiLevelType w:val="multilevel"/>
    <w:tmpl w:val="718A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C36B4D"/>
    <w:multiLevelType w:val="multilevel"/>
    <w:tmpl w:val="60C629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74437"/>
    <w:multiLevelType w:val="multilevel"/>
    <w:tmpl w:val="7E54D9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E5CE2"/>
    <w:multiLevelType w:val="multilevel"/>
    <w:tmpl w:val="4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86210"/>
    <w:multiLevelType w:val="multilevel"/>
    <w:tmpl w:val="9CA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3907">
    <w:abstractNumId w:val="6"/>
  </w:num>
  <w:num w:numId="2" w16cid:durableId="283267701">
    <w:abstractNumId w:val="2"/>
  </w:num>
  <w:num w:numId="3" w16cid:durableId="1299646893">
    <w:abstractNumId w:val="1"/>
  </w:num>
  <w:num w:numId="4" w16cid:durableId="2043167074">
    <w:abstractNumId w:val="8"/>
  </w:num>
  <w:num w:numId="5" w16cid:durableId="1986466183">
    <w:abstractNumId w:val="3"/>
  </w:num>
  <w:num w:numId="6" w16cid:durableId="1837768006">
    <w:abstractNumId w:val="9"/>
  </w:num>
  <w:num w:numId="7" w16cid:durableId="244843784">
    <w:abstractNumId w:val="7"/>
  </w:num>
  <w:num w:numId="8" w16cid:durableId="548036203">
    <w:abstractNumId w:val="0"/>
  </w:num>
  <w:num w:numId="9" w16cid:durableId="402947172">
    <w:abstractNumId w:val="4"/>
  </w:num>
  <w:num w:numId="10" w16cid:durableId="882523911">
    <w:abstractNumId w:val="10"/>
  </w:num>
  <w:num w:numId="11" w16cid:durableId="1642540618">
    <w:abstractNumId w:val="5"/>
  </w:num>
  <w:num w:numId="12" w16cid:durableId="1004094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1E"/>
    <w:rsid w:val="0021146D"/>
    <w:rsid w:val="00343ACF"/>
    <w:rsid w:val="003D768F"/>
    <w:rsid w:val="00885759"/>
    <w:rsid w:val="00917D34"/>
    <w:rsid w:val="00A354EA"/>
    <w:rsid w:val="00B9081E"/>
    <w:rsid w:val="00C17753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1663"/>
  <w15:chartTrackingRefBased/>
  <w15:docId w15:val="{03314000-4814-4A26-88FC-D8E512FB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343ACF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5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/eurzad/html/pomoc/index.html?zak3adanie_konta_organizacj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ca.gov.pl/eurzad/html/pomoc/index.html?rejestracja_kont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ca.gov.pl/eurzad/strona-glowna" TargetMode="External"/><Relationship Id="rId5" Type="http://schemas.openxmlformats.org/officeDocument/2006/relationships/hyperlink" Target="https://www.praca.gov.pl/eurzad/strona-glow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Jaworska</dc:creator>
  <cp:keywords/>
  <dc:description/>
  <cp:lastModifiedBy>Stazysta</cp:lastModifiedBy>
  <cp:revision>5</cp:revision>
  <cp:lastPrinted>2026-03-05T11:17:00Z</cp:lastPrinted>
  <dcterms:created xsi:type="dcterms:W3CDTF">2026-03-05T07:54:00Z</dcterms:created>
  <dcterms:modified xsi:type="dcterms:W3CDTF">2026-03-05T11:29:00Z</dcterms:modified>
</cp:coreProperties>
</file>